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color w:val="ff0000"/>
          <w:rtl w:val="0"/>
        </w:rPr>
        <w:t xml:space="preserve">  </w:t>
      </w:r>
      <w:r w:rsidDel="00000000" w:rsidR="00000000" w:rsidRPr="00000000">
        <w:rPr>
          <w:b w:val="1"/>
          <w:rtl w:val="0"/>
        </w:rPr>
        <w:t xml:space="preserve">Obiettivi specifici di apprendimento in forma operativa Scuola INFANZIA</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spacing w:line="360" w:lineRule="auto"/>
        <w:rPr>
          <w:b w:val="1"/>
        </w:rPr>
      </w:pPr>
      <w:r w:rsidDel="00000000" w:rsidR="00000000" w:rsidRPr="00000000">
        <w:rPr>
          <w:b w:val="1"/>
          <w:rtl w:val="0"/>
        </w:rPr>
        <w:t xml:space="preserve">Campo di esperienza: LA CONOSCENZA DEL MONDO (traguardi in matematica A-F)</w:t>
      </w:r>
    </w:p>
    <w:p w:rsidR="00000000" w:rsidDel="00000000" w:rsidP="00000000" w:rsidRDefault="00000000" w:rsidRPr="00000000" w14:paraId="00000004">
      <w:pPr>
        <w:jc w:val="both"/>
        <w:rPr/>
      </w:pPr>
      <w:r w:rsidDel="00000000" w:rsidR="00000000" w:rsidRPr="00000000">
        <w:rPr>
          <w:b w:val="1"/>
          <w:rtl w:val="0"/>
        </w:rPr>
        <w:t xml:space="preserve">COMPETENZA DA CERTIFICARE</w:t>
      </w:r>
      <w:r w:rsidDel="00000000" w:rsidR="00000000" w:rsidRPr="00000000">
        <w:rPr>
          <w:rtl w:val="0"/>
        </w:rPr>
        <w:t xml:space="preserve"> [</w:t>
      </w:r>
      <w:r w:rsidDel="00000000" w:rsidR="00000000" w:rsidRPr="00000000">
        <w:rPr>
          <w:i w:val="1"/>
          <w:rtl w:val="0"/>
        </w:rPr>
        <w:t xml:space="preserve">Rif. “Nuova raccomandazione del consiglio dell’unione europea del 22 maggio 2018”</w:t>
      </w:r>
      <w:r w:rsidDel="00000000" w:rsidR="00000000" w:rsidRPr="00000000">
        <w:rPr>
          <w:rtl w:val="0"/>
        </w:rPr>
        <w:t xml:space="preserve">] </w:t>
      </w:r>
    </w:p>
    <w:p w:rsidR="00000000" w:rsidDel="00000000" w:rsidP="00000000" w:rsidRDefault="00000000" w:rsidRPr="00000000" w14:paraId="00000005">
      <w:pPr>
        <w:jc w:val="both"/>
        <w:rPr>
          <w:b w:val="1"/>
        </w:rPr>
      </w:pPr>
      <w:r w:rsidDel="00000000" w:rsidR="00000000" w:rsidRPr="00000000">
        <w:rPr>
          <w:rtl w:val="0"/>
        </w:rPr>
        <w:t xml:space="preserve">                                                                  </w:t>
      </w:r>
      <w:r w:rsidDel="00000000" w:rsidR="00000000" w:rsidRPr="00000000">
        <w:rPr>
          <w:b w:val="1"/>
          <w:rtl w:val="0"/>
        </w:rPr>
        <w:t xml:space="preserve">Competenza matematica e competenze di base in scienze, tecnologie e ingegneria.</w:t>
      </w:r>
    </w:p>
    <w:p w:rsidR="00000000" w:rsidDel="00000000" w:rsidP="00000000" w:rsidRDefault="00000000" w:rsidRPr="00000000" w14:paraId="00000006">
      <w:pPr>
        <w:jc w:val="both"/>
        <w:rPr>
          <w:b w:val="1"/>
        </w:rPr>
      </w:pPr>
      <w:r w:rsidDel="00000000" w:rsidR="00000000" w:rsidRPr="00000000">
        <w:rPr>
          <w:rtl w:val="0"/>
        </w:rPr>
      </w:r>
    </w:p>
    <w:p w:rsidR="00000000" w:rsidDel="00000000" w:rsidP="00000000" w:rsidRDefault="00000000" w:rsidRPr="00000000" w14:paraId="00000007">
      <w:pPr>
        <w:jc w:val="both"/>
        <w:rPr>
          <w:b w:val="1"/>
        </w:rPr>
      </w:pPr>
      <w:r w:rsidDel="00000000" w:rsidR="00000000" w:rsidRPr="00000000">
        <w:rPr>
          <w:b w:val="1"/>
          <w:rtl w:val="0"/>
        </w:rPr>
        <w:t xml:space="preserve">Si allega la tabella tratta dalle “Indicazioni nazionali per il curricolo della scuola dell’infanzia e del primo ciclo d’istruzione – 2012” per la corrispondenza dei traguardi tra il documento ufficiale e le tabelle contenenti gli obiettivi specifici di apprendimento in forma operativa elaborati dal nostro istituto.</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tbl>
      <w:tblPr>
        <w:tblStyle w:val="Table1"/>
        <w:tblW w:w="15195.0" w:type="dxa"/>
        <w:jc w:val="left"/>
        <w:tblInd w:w="-8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5195"/>
        <w:tblGridChange w:id="0">
          <w:tblGrid>
            <w:gridCol w:w="15195"/>
          </w:tblGrid>
        </w:tblGridChange>
      </w:tblGrid>
      <w:tr>
        <w:trPr>
          <w:cantSplit w:val="0"/>
          <w:trHeight w:val="505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80.0" w:type="dxa"/>
              <w:bottom w:w="100.0" w:type="dxa"/>
              <w:right w:w="80.0" w:type="dxa"/>
            </w:tcMar>
          </w:tcPr>
          <w:p w:rsidR="00000000" w:rsidDel="00000000" w:rsidP="00000000" w:rsidRDefault="00000000" w:rsidRPr="00000000" w14:paraId="0000000A">
            <w:pPr>
              <w:ind w:left="80" w:firstLine="300"/>
              <w:jc w:val="both"/>
              <w:rPr>
                <w:b w:val="1"/>
                <w:sz w:val="22"/>
                <w:szCs w:val="22"/>
              </w:rPr>
            </w:pPr>
            <w:r w:rsidDel="00000000" w:rsidR="00000000" w:rsidRPr="00000000">
              <w:rPr>
                <w:b w:val="1"/>
                <w:sz w:val="22"/>
                <w:szCs w:val="22"/>
                <w:rtl w:val="0"/>
              </w:rPr>
              <w:t xml:space="preserve">Traguardi per lo sviluppo della competenza</w:t>
            </w:r>
          </w:p>
          <w:p w:rsidR="00000000" w:rsidDel="00000000" w:rsidP="00000000" w:rsidRDefault="00000000" w:rsidRPr="00000000" w14:paraId="0000000B">
            <w:pPr>
              <w:numPr>
                <w:ilvl w:val="0"/>
                <w:numId w:val="4"/>
              </w:numPr>
              <w:spacing w:before="240" w:line="360" w:lineRule="auto"/>
              <w:ind w:left="720" w:hanging="360"/>
              <w:rPr/>
            </w:pPr>
            <w:r w:rsidDel="00000000" w:rsidR="00000000" w:rsidRPr="00000000">
              <w:rPr>
                <w:b w:val="1"/>
                <w:rtl w:val="0"/>
              </w:rPr>
              <w:t xml:space="preserve"> </w:t>
            </w:r>
            <w:r w:rsidDel="00000000" w:rsidR="00000000" w:rsidRPr="00000000">
              <w:rPr>
                <w:sz w:val="22"/>
                <w:szCs w:val="22"/>
                <w:rtl w:val="0"/>
              </w:rPr>
              <w:t xml:space="preserve">Il bambino raggruppa e ordina oggetti e materiali secondo criteri diversi, ne identifica alcune proprietà, confronta e valuta quantità; utilizza simboli     per registrarle; esegue misurazioni usando strumenti alla sua portata.</w:t>
            </w:r>
            <w:r w:rsidDel="00000000" w:rsidR="00000000" w:rsidRPr="00000000">
              <w:rPr>
                <w:rtl w:val="0"/>
              </w:rPr>
            </w:r>
          </w:p>
          <w:p w:rsidR="00000000" w:rsidDel="00000000" w:rsidP="00000000" w:rsidRDefault="00000000" w:rsidRPr="00000000" w14:paraId="0000000C">
            <w:pPr>
              <w:numPr>
                <w:ilvl w:val="0"/>
                <w:numId w:val="4"/>
              </w:numPr>
              <w:spacing w:line="360" w:lineRule="auto"/>
              <w:ind w:left="720" w:right="160" w:hanging="360"/>
              <w:jc w:val="both"/>
              <w:rPr>
                <w:sz w:val="22"/>
                <w:szCs w:val="22"/>
              </w:rPr>
            </w:pPr>
            <w:r w:rsidDel="00000000" w:rsidR="00000000" w:rsidRPr="00000000">
              <w:rPr>
                <w:sz w:val="22"/>
                <w:szCs w:val="22"/>
                <w:rtl w:val="0"/>
              </w:rPr>
              <w:t xml:space="preserve">Sa collocare le azioni quotidiane nel tempo della giornata e della settimana.</w:t>
            </w:r>
          </w:p>
          <w:p w:rsidR="00000000" w:rsidDel="00000000" w:rsidP="00000000" w:rsidRDefault="00000000" w:rsidRPr="00000000" w14:paraId="0000000D">
            <w:pPr>
              <w:numPr>
                <w:ilvl w:val="0"/>
                <w:numId w:val="4"/>
              </w:numPr>
              <w:spacing w:line="360" w:lineRule="auto"/>
              <w:ind w:left="720" w:right="160" w:hanging="360"/>
              <w:jc w:val="both"/>
              <w:rPr>
                <w:sz w:val="22"/>
                <w:szCs w:val="22"/>
              </w:rPr>
            </w:pPr>
            <w:r w:rsidDel="00000000" w:rsidR="00000000" w:rsidRPr="00000000">
              <w:rPr>
                <w:sz w:val="22"/>
                <w:szCs w:val="22"/>
                <w:rtl w:val="0"/>
              </w:rPr>
              <w:t xml:space="preserve">Riferisce correttamente eventi del passato recente; sa dire cosa potrà succedere in un futuro immediato e prossimo.</w:t>
            </w:r>
          </w:p>
          <w:p w:rsidR="00000000" w:rsidDel="00000000" w:rsidP="00000000" w:rsidRDefault="00000000" w:rsidRPr="00000000" w14:paraId="0000000E">
            <w:pPr>
              <w:numPr>
                <w:ilvl w:val="0"/>
                <w:numId w:val="4"/>
              </w:numPr>
              <w:spacing w:line="360" w:lineRule="auto"/>
              <w:ind w:left="720" w:right="160" w:hanging="360"/>
              <w:jc w:val="both"/>
              <w:rPr>
                <w:sz w:val="22"/>
                <w:szCs w:val="22"/>
              </w:rPr>
            </w:pPr>
            <w:r w:rsidDel="00000000" w:rsidR="00000000" w:rsidRPr="00000000">
              <w:rPr>
                <w:sz w:val="22"/>
                <w:szCs w:val="22"/>
                <w:rtl w:val="0"/>
              </w:rPr>
              <w:t xml:space="preserve">Osserva con attenzione il suo corpo, gli organismi viventi e i loro ambienti, i fenomeni naturali, accorgendosi dei loro cambiamenti.</w:t>
            </w:r>
          </w:p>
          <w:p w:rsidR="00000000" w:rsidDel="00000000" w:rsidP="00000000" w:rsidRDefault="00000000" w:rsidRPr="00000000" w14:paraId="0000000F">
            <w:pPr>
              <w:numPr>
                <w:ilvl w:val="0"/>
                <w:numId w:val="4"/>
              </w:numPr>
              <w:spacing w:line="360" w:lineRule="auto"/>
              <w:ind w:left="720" w:right="160" w:hanging="360"/>
              <w:jc w:val="both"/>
              <w:rPr>
                <w:sz w:val="22"/>
                <w:szCs w:val="22"/>
              </w:rPr>
            </w:pPr>
            <w:r w:rsidDel="00000000" w:rsidR="00000000" w:rsidRPr="00000000">
              <w:rPr>
                <w:sz w:val="22"/>
                <w:szCs w:val="22"/>
                <w:rtl w:val="0"/>
              </w:rPr>
              <w:t xml:space="preserve">Si interessa a macchine e strumenti tecnologici, sa scoprirne le funzioni e i possibili usi.</w:t>
            </w:r>
          </w:p>
          <w:p w:rsidR="00000000" w:rsidDel="00000000" w:rsidP="00000000" w:rsidRDefault="00000000" w:rsidRPr="00000000" w14:paraId="00000010">
            <w:pPr>
              <w:numPr>
                <w:ilvl w:val="0"/>
                <w:numId w:val="4"/>
              </w:numPr>
              <w:spacing w:line="360" w:lineRule="auto"/>
              <w:ind w:left="720" w:right="160" w:hanging="360"/>
              <w:jc w:val="both"/>
              <w:rPr>
                <w:sz w:val="22"/>
                <w:szCs w:val="22"/>
              </w:rPr>
            </w:pPr>
            <w:r w:rsidDel="00000000" w:rsidR="00000000" w:rsidRPr="00000000">
              <w:rPr>
                <w:sz w:val="22"/>
                <w:szCs w:val="22"/>
                <w:rtl w:val="0"/>
              </w:rPr>
              <w:t xml:space="preserve">Ha familiarità sia con le strategie del contare e dell’operare con i numeri sia con quelle necessarie per eseguire le prime misurazioni di lunghezze, pesi, e altre quantità.</w:t>
            </w:r>
          </w:p>
          <w:p w:rsidR="00000000" w:rsidDel="00000000" w:rsidP="00000000" w:rsidRDefault="00000000" w:rsidRPr="00000000" w14:paraId="00000011">
            <w:pPr>
              <w:numPr>
                <w:ilvl w:val="0"/>
                <w:numId w:val="4"/>
              </w:numPr>
              <w:spacing w:line="360" w:lineRule="auto"/>
              <w:ind w:left="720" w:right="160" w:hanging="360"/>
              <w:jc w:val="both"/>
              <w:rPr>
                <w:sz w:val="22"/>
                <w:szCs w:val="22"/>
              </w:rPr>
            </w:pPr>
            <w:r w:rsidDel="00000000" w:rsidR="00000000" w:rsidRPr="00000000">
              <w:rPr>
                <w:sz w:val="22"/>
                <w:szCs w:val="22"/>
                <w:rtl w:val="0"/>
              </w:rPr>
              <w:t xml:space="preserve">Individua le posizioni di oggetti e persone nello spazio, usando termini come avanti/dietro, sopra/sotto, destra/sinistra, ecc; segue correttamente un percorso sulla base di indicazioni verbali.</w:t>
            </w:r>
          </w:p>
        </w:tc>
      </w:tr>
    </w:tbl>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color w:val="ff0000"/>
        </w:rPr>
      </w:pPr>
      <w:r w:rsidDel="00000000" w:rsidR="00000000" w:rsidRPr="00000000">
        <w:rPr>
          <w:rtl w:val="0"/>
        </w:rPr>
      </w:r>
    </w:p>
    <w:p w:rsidR="00000000" w:rsidDel="00000000" w:rsidP="00000000" w:rsidRDefault="00000000" w:rsidRPr="00000000" w14:paraId="00000014">
      <w:pPr>
        <w:rPr>
          <w:b w:val="1"/>
          <w:color w:val="ff0000"/>
        </w:rPr>
      </w:pPr>
      <w:r w:rsidDel="00000000" w:rsidR="00000000" w:rsidRPr="00000000">
        <w:rPr>
          <w:rtl w:val="0"/>
        </w:rPr>
      </w:r>
    </w:p>
    <w:p w:rsidR="00000000" w:rsidDel="00000000" w:rsidP="00000000" w:rsidRDefault="00000000" w:rsidRPr="00000000" w14:paraId="00000015">
      <w:pPr>
        <w:rPr>
          <w:b w:val="1"/>
          <w:color w:val="ff0000"/>
        </w:rPr>
      </w:pPr>
      <w:r w:rsidDel="00000000" w:rsidR="00000000" w:rsidRPr="00000000">
        <w:rPr>
          <w:rtl w:val="0"/>
        </w:rPr>
      </w:r>
    </w:p>
    <w:p w:rsidR="00000000" w:rsidDel="00000000" w:rsidP="00000000" w:rsidRDefault="00000000" w:rsidRPr="00000000" w14:paraId="00000016">
      <w:pPr>
        <w:rPr>
          <w:b w:val="1"/>
          <w:color w:val="ff0000"/>
        </w:rPr>
      </w:pPr>
      <w:r w:rsidDel="00000000" w:rsidR="00000000" w:rsidRPr="00000000">
        <w:rPr>
          <w:rtl w:val="0"/>
        </w:rPr>
      </w:r>
    </w:p>
    <w:tbl>
      <w:tblPr>
        <w:tblStyle w:val="Table2"/>
        <w:tblW w:w="14220.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3960"/>
        <w:gridCol w:w="3960"/>
        <w:gridCol w:w="3960"/>
        <w:tblGridChange w:id="0">
          <w:tblGrid>
            <w:gridCol w:w="2340"/>
            <w:gridCol w:w="3960"/>
            <w:gridCol w:w="3960"/>
            <w:gridCol w:w="3960"/>
          </w:tblGrid>
        </w:tblGridChange>
      </w:tblGrid>
      <w:tr>
        <w:trPr>
          <w:cantSplit w:val="0"/>
          <w:trHeight w:val="1192" w:hRule="atLeast"/>
          <w:tblHeader w:val="0"/>
        </w:trPr>
        <w:tc>
          <w:tcPr/>
          <w:p w:rsidR="00000000" w:rsidDel="00000000" w:rsidP="00000000" w:rsidRDefault="00000000" w:rsidRPr="00000000" w14:paraId="00000017">
            <w:pPr>
              <w:jc w:val="center"/>
              <w:rPr/>
            </w:pPr>
            <w:bookmarkStart w:colFirst="0" w:colLast="0" w:name="_heading=h.gjdgxs" w:id="0"/>
            <w:bookmarkEnd w:id="0"/>
            <w:r w:rsidDel="00000000" w:rsidR="00000000" w:rsidRPr="00000000">
              <w:rPr>
                <w:rtl w:val="0"/>
              </w:rPr>
            </w:r>
          </w:p>
          <w:p w:rsidR="00000000" w:rsidDel="00000000" w:rsidP="00000000" w:rsidRDefault="00000000" w:rsidRPr="00000000" w14:paraId="00000018">
            <w:pPr>
              <w:jc w:val="center"/>
              <w:rPr>
                <w:b w:val="1"/>
              </w:rPr>
            </w:pPr>
            <w:r w:rsidDel="00000000" w:rsidR="00000000" w:rsidRPr="00000000">
              <w:rPr>
                <w:b w:val="1"/>
                <w:rtl w:val="0"/>
              </w:rPr>
              <w:t xml:space="preserve">TRAGUARDO per lo SVILUPPO della COMPETENZA </w:t>
            </w:r>
          </w:p>
          <w:p w:rsidR="00000000" w:rsidDel="00000000" w:rsidP="00000000" w:rsidRDefault="00000000" w:rsidRPr="00000000" w14:paraId="00000019">
            <w:pPr>
              <w:jc w:val="center"/>
              <w:rPr>
                <w:b w:val="1"/>
              </w:rPr>
            </w:pPr>
            <w:r w:rsidDel="00000000" w:rsidR="00000000" w:rsidRPr="00000000">
              <w:rPr>
                <w:b w:val="1"/>
                <w:rtl w:val="0"/>
              </w:rPr>
              <w:t xml:space="preserve">dalle Indicazioni Nazionali </w:t>
            </w:r>
          </w:p>
          <w:p w:rsidR="00000000" w:rsidDel="00000000" w:rsidP="00000000" w:rsidRDefault="00000000" w:rsidRPr="00000000" w14:paraId="0000001A">
            <w:pPr>
              <w:jc w:val="center"/>
              <w:rPr>
                <w:b w:val="1"/>
                <w:color w:val="ff0000"/>
              </w:rPr>
            </w:pPr>
            <w:r w:rsidDel="00000000" w:rsidR="00000000" w:rsidRPr="00000000">
              <w:rPr>
                <w:b w:val="1"/>
                <w:rtl w:val="0"/>
              </w:rPr>
              <w:t xml:space="preserve">A</w:t>
            </w:r>
            <w:r w:rsidDel="00000000" w:rsidR="00000000" w:rsidRPr="00000000">
              <w:rPr>
                <w:rtl w:val="0"/>
              </w:rPr>
            </w:r>
          </w:p>
        </w:tc>
        <w:tc>
          <w:tcPr>
            <w:gridSpan w:val="3"/>
          </w:tcPr>
          <w:p w:rsidR="00000000" w:rsidDel="00000000" w:rsidP="00000000" w:rsidRDefault="00000000" w:rsidRPr="00000000" w14:paraId="0000001B">
            <w:pPr>
              <w:rPr>
                <w:b w:val="1"/>
                <w:color w:val="000000"/>
              </w:rPr>
            </w:pPr>
            <w:r w:rsidDel="00000000" w:rsidR="00000000" w:rsidRPr="00000000">
              <w:rPr>
                <w:rtl w:val="0"/>
              </w:rPr>
            </w:r>
          </w:p>
          <w:p w:rsidR="00000000" w:rsidDel="00000000" w:rsidP="00000000" w:rsidRDefault="00000000" w:rsidRPr="00000000" w14:paraId="0000001C">
            <w:pPr>
              <w:rPr/>
            </w:pPr>
            <w:r w:rsidDel="00000000" w:rsidR="00000000" w:rsidRPr="00000000">
              <w:rPr>
                <w:b w:val="1"/>
                <w:color w:val="000000"/>
                <w:rtl w:val="0"/>
              </w:rPr>
              <w:t xml:space="preserve"> </w:t>
            </w:r>
            <w:r w:rsidDel="00000000" w:rsidR="00000000" w:rsidRPr="00000000">
              <w:rPr>
                <w:b w:val="1"/>
                <w:rtl w:val="0"/>
              </w:rPr>
              <w:t xml:space="preserve">Il bambino raggruppa e ordina oggetti e materiali secondo criteri diversi, ne identifica alcune proprietà, confronta e valuta quantità; utilizza simboli per registrarle; esegue misurazioni usando strumenti alla sua portata</w:t>
            </w:r>
            <w:r w:rsidDel="00000000" w:rsidR="00000000" w:rsidRPr="00000000">
              <w:rPr>
                <w:rtl w:val="0"/>
              </w:rPr>
            </w:r>
          </w:p>
        </w:tc>
      </w:tr>
      <w:tr>
        <w:trPr>
          <w:cantSplit w:val="0"/>
          <w:trHeight w:val="1192" w:hRule="atLeast"/>
          <w:tblHeader w:val="0"/>
        </w:trPr>
        <w:tc>
          <w:tcPr/>
          <w:p w:rsidR="00000000" w:rsidDel="00000000" w:rsidP="00000000" w:rsidRDefault="00000000" w:rsidRPr="00000000" w14:paraId="0000001F">
            <w:pPr>
              <w:rPr>
                <w:b w:val="1"/>
              </w:rPr>
            </w:pPr>
            <w:r w:rsidDel="00000000" w:rsidR="00000000" w:rsidRPr="00000000">
              <w:rPr>
                <w:b w:val="1"/>
                <w:u w:val="single"/>
                <w:rtl w:val="0"/>
              </w:rPr>
              <w:t xml:space="preserve">Sezioni </w:t>
            </w:r>
            <w:r w:rsidDel="00000000" w:rsidR="00000000" w:rsidRPr="00000000">
              <w:rPr>
                <w:b w:val="1"/>
                <w:rtl w:val="0"/>
              </w:rPr>
              <w:t xml:space="preserve">del Traguardo per lo sviluppo della competenza </w:t>
            </w:r>
          </w:p>
        </w:tc>
        <w:tc>
          <w:tcPr>
            <w:gridSpan w:val="3"/>
          </w:tcPr>
          <w:p w:rsidR="00000000" w:rsidDel="00000000" w:rsidP="00000000" w:rsidRDefault="00000000" w:rsidRPr="00000000" w14:paraId="00000020">
            <w:pPr>
              <w:rPr>
                <w:color w:val="000000"/>
              </w:rPr>
            </w:pPr>
            <w:r w:rsidDel="00000000" w:rsidR="00000000" w:rsidRPr="00000000">
              <w:rPr>
                <w:b w:val="1"/>
                <w:color w:val="000000"/>
                <w:rtl w:val="0"/>
              </w:rPr>
              <w:t xml:space="preserve">A1</w:t>
            </w:r>
            <w:r w:rsidDel="00000000" w:rsidR="00000000" w:rsidRPr="00000000">
              <w:rPr>
                <w:color w:val="000000"/>
                <w:rtl w:val="0"/>
              </w:rPr>
              <w:t xml:space="preserve"> </w:t>
            </w:r>
            <w:r w:rsidDel="00000000" w:rsidR="00000000" w:rsidRPr="00000000">
              <w:rPr>
                <w:rtl w:val="0"/>
              </w:rPr>
              <w:t xml:space="preserve">Il bambino raggruppa e ordina oggetti e materiali secondo criteri diversi, ne identifica alcune proprietà</w:t>
            </w:r>
            <w:r w:rsidDel="00000000" w:rsidR="00000000" w:rsidRPr="00000000">
              <w:rPr>
                <w:color w:val="000000"/>
                <w:rtl w:val="0"/>
              </w:rPr>
              <w:t xml:space="preserve"> </w:t>
            </w:r>
          </w:p>
          <w:p w:rsidR="00000000" w:rsidDel="00000000" w:rsidP="00000000" w:rsidRDefault="00000000" w:rsidRPr="00000000" w14:paraId="00000021">
            <w:pPr>
              <w:rPr/>
            </w:pPr>
            <w:r w:rsidDel="00000000" w:rsidR="00000000" w:rsidRPr="00000000">
              <w:rPr>
                <w:b w:val="1"/>
                <w:color w:val="000000"/>
                <w:rtl w:val="0"/>
              </w:rPr>
              <w:t xml:space="preserve">A2 </w:t>
            </w:r>
            <w:r w:rsidDel="00000000" w:rsidR="00000000" w:rsidRPr="00000000">
              <w:rPr>
                <w:rtl w:val="0"/>
              </w:rPr>
              <w:t xml:space="preserve">confronta e valuta quantità;</w:t>
            </w:r>
          </w:p>
          <w:p w:rsidR="00000000" w:rsidDel="00000000" w:rsidP="00000000" w:rsidRDefault="00000000" w:rsidRPr="00000000" w14:paraId="00000022">
            <w:pPr>
              <w:rPr/>
            </w:pPr>
            <w:r w:rsidDel="00000000" w:rsidR="00000000" w:rsidRPr="00000000">
              <w:rPr>
                <w:b w:val="1"/>
                <w:rtl w:val="0"/>
              </w:rPr>
              <w:t xml:space="preserve">A3</w:t>
            </w:r>
            <w:r w:rsidDel="00000000" w:rsidR="00000000" w:rsidRPr="00000000">
              <w:rPr>
                <w:rtl w:val="0"/>
              </w:rPr>
              <w:t xml:space="preserve"> utilizza simboli per registrarle;</w:t>
            </w:r>
          </w:p>
          <w:p w:rsidR="00000000" w:rsidDel="00000000" w:rsidP="00000000" w:rsidRDefault="00000000" w:rsidRPr="00000000" w14:paraId="00000023">
            <w:pPr>
              <w:rPr>
                <w:color w:val="ff0000"/>
                <w:u w:val="single"/>
              </w:rPr>
            </w:pPr>
            <w:r w:rsidDel="00000000" w:rsidR="00000000" w:rsidRPr="00000000">
              <w:rPr>
                <w:b w:val="1"/>
                <w:rtl w:val="0"/>
              </w:rPr>
              <w:t xml:space="preserve">A4</w:t>
            </w:r>
            <w:r w:rsidDel="00000000" w:rsidR="00000000" w:rsidRPr="00000000">
              <w:rPr>
                <w:rtl w:val="0"/>
              </w:rPr>
              <w:t xml:space="preserve"> esegue misurazioni usando strumenti alla sua portata.</w:t>
            </w:r>
            <w:r w:rsidDel="00000000" w:rsidR="00000000" w:rsidRPr="00000000">
              <w:rPr>
                <w:rtl w:val="0"/>
              </w:rPr>
            </w:r>
          </w:p>
          <w:p w:rsidR="00000000" w:rsidDel="00000000" w:rsidP="00000000" w:rsidRDefault="00000000" w:rsidRPr="00000000" w14:paraId="00000024">
            <w:pPr>
              <w:rPr>
                <w:b w:val="1"/>
                <w:color w:val="00000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7">
            <w:pPr>
              <w:rPr>
                <w:b w:val="1"/>
              </w:rPr>
            </w:pPr>
            <w:r w:rsidDel="00000000" w:rsidR="00000000" w:rsidRPr="00000000">
              <w:rPr>
                <w:b w:val="1"/>
                <w:rtl w:val="0"/>
              </w:rPr>
              <w:t xml:space="preserve">Obiettivi specifici di apprendimento in forma operativa </w:t>
            </w:r>
          </w:p>
        </w:tc>
        <w:tc>
          <w:tcPr/>
          <w:p w:rsidR="00000000" w:rsidDel="00000000" w:rsidP="00000000" w:rsidRDefault="00000000" w:rsidRPr="00000000" w14:paraId="00000028">
            <w:pPr>
              <w:jc w:val="center"/>
              <w:rPr/>
            </w:pPr>
            <w:r w:rsidDel="00000000" w:rsidR="00000000" w:rsidRPr="00000000">
              <w:rPr>
                <w:rtl w:val="0"/>
              </w:rPr>
              <w:t xml:space="preserve"> 1° anno</w:t>
            </w:r>
          </w:p>
          <w:p w:rsidR="00000000" w:rsidDel="00000000" w:rsidP="00000000" w:rsidRDefault="00000000" w:rsidRPr="00000000" w14:paraId="00000029">
            <w:pPr>
              <w:jc w:val="center"/>
              <w:rPr/>
            </w:pPr>
            <w:r w:rsidDel="00000000" w:rsidR="00000000" w:rsidRPr="00000000">
              <w:rPr>
                <w:rtl w:val="0"/>
              </w:rPr>
            </w:r>
          </w:p>
          <w:p w:rsidR="00000000" w:rsidDel="00000000" w:rsidP="00000000" w:rsidRDefault="00000000" w:rsidRPr="00000000" w14:paraId="0000002A">
            <w:pPr>
              <w:jc w:val="center"/>
              <w:rPr>
                <w:b w:val="1"/>
              </w:rPr>
            </w:pPr>
            <w:r w:rsidDel="00000000" w:rsidR="00000000" w:rsidRPr="00000000">
              <w:rPr>
                <w:b w:val="1"/>
                <w:rtl w:val="0"/>
              </w:rPr>
              <w:t xml:space="preserve">A1</w:t>
            </w:r>
          </w:p>
          <w:p w:rsidR="00000000" w:rsidDel="00000000" w:rsidP="00000000" w:rsidRDefault="00000000" w:rsidRPr="00000000" w14:paraId="0000002B">
            <w:pPr>
              <w:jc w:val="center"/>
              <w:rPr>
                <w:b w:val="1"/>
                <w:color w:val="1155cc"/>
                <w:sz w:val="22"/>
                <w:szCs w:val="22"/>
              </w:rPr>
            </w:pPr>
            <w:r w:rsidDel="00000000" w:rsidR="00000000" w:rsidRPr="00000000">
              <w:rPr>
                <w:b w:val="1"/>
                <w:color w:val="1155cc"/>
                <w:sz w:val="22"/>
                <w:szCs w:val="22"/>
                <w:rtl w:val="0"/>
              </w:rPr>
              <w:t xml:space="preserve">Il bambino raggruppa e ordina oggetti e materiali secondo criteri diversi, ne identifica alcune proprietà </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color w:val="000000"/>
              </w:rPr>
            </w:pPr>
            <w:r w:rsidDel="00000000" w:rsidR="00000000" w:rsidRPr="00000000">
              <w:rPr>
                <w:b w:val="1"/>
                <w:color w:val="000000"/>
                <w:rtl w:val="0"/>
              </w:rPr>
              <w:t xml:space="preserve">Riconoscere </w:t>
            </w:r>
            <w:r w:rsidDel="00000000" w:rsidR="00000000" w:rsidRPr="00000000">
              <w:rPr>
                <w:color w:val="000000"/>
                <w:rtl w:val="0"/>
              </w:rPr>
              <w:t xml:space="preserve">la differenza di elementi-oggetti o materiali in base ad un criterio dato</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2E">
            <w:pPr>
              <w:rPr>
                <w:color w:val="000000"/>
              </w:rPr>
            </w:pPr>
            <w:r w:rsidDel="00000000" w:rsidR="00000000" w:rsidRPr="00000000">
              <w:rPr>
                <w:b w:val="1"/>
                <w:color w:val="000000"/>
                <w:rtl w:val="0"/>
              </w:rPr>
              <w:t xml:space="preserve">Riconoscere </w:t>
            </w:r>
            <w:r w:rsidDel="00000000" w:rsidR="00000000" w:rsidRPr="00000000">
              <w:rPr>
                <w:color w:val="000000"/>
                <w:rtl w:val="0"/>
              </w:rPr>
              <w:t xml:space="preserve">forme geometriche di base</w:t>
            </w:r>
          </w:p>
          <w:p w:rsidR="00000000" w:rsidDel="00000000" w:rsidP="00000000" w:rsidRDefault="00000000" w:rsidRPr="00000000" w14:paraId="0000002F">
            <w:pPr>
              <w:rPr>
                <w:color w:val="000000"/>
              </w:rPr>
            </w:pPr>
            <w:r w:rsidDel="00000000" w:rsidR="00000000" w:rsidRPr="00000000">
              <w:rPr>
                <w:b w:val="1"/>
                <w:color w:val="000000"/>
                <w:rtl w:val="0"/>
              </w:rPr>
              <w:t xml:space="preserve">Individuare </w:t>
            </w:r>
            <w:r w:rsidDel="00000000" w:rsidR="00000000" w:rsidRPr="00000000">
              <w:rPr>
                <w:color w:val="000000"/>
                <w:rtl w:val="0"/>
              </w:rPr>
              <w:t xml:space="preserve">elementi da associare ad un insieme</w:t>
            </w:r>
          </w:p>
          <w:p w:rsidR="00000000" w:rsidDel="00000000" w:rsidP="00000000" w:rsidRDefault="00000000" w:rsidRPr="00000000" w14:paraId="00000030">
            <w:pPr>
              <w:rPr>
                <w:color w:val="000000"/>
              </w:rPr>
            </w:pPr>
            <w:r w:rsidDel="00000000" w:rsidR="00000000" w:rsidRPr="00000000">
              <w:rPr>
                <w:rtl w:val="0"/>
              </w:rPr>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b w:val="1"/>
                <w:color w:val="000000"/>
                <w:rtl w:val="0"/>
              </w:rPr>
              <w:t xml:space="preserve">Classificare</w:t>
            </w:r>
            <w:r w:rsidDel="00000000" w:rsidR="00000000" w:rsidRPr="00000000">
              <w:rPr>
                <w:color w:val="000000"/>
                <w:rtl w:val="0"/>
              </w:rPr>
              <w:t xml:space="preserve"> elementi-oggetti o materiali in base ad un criterio dato: colore (</w:t>
            </w:r>
            <w:r w:rsidDel="00000000" w:rsidR="00000000" w:rsidRPr="00000000">
              <w:rPr>
                <w:i w:val="1"/>
                <w:color w:val="000000"/>
                <w:rtl w:val="0"/>
              </w:rPr>
              <w:t xml:space="preserve">colori primari</w:t>
            </w:r>
            <w:r w:rsidDel="00000000" w:rsidR="00000000" w:rsidRPr="00000000">
              <w:rPr>
                <w:color w:val="000000"/>
                <w:rtl w:val="0"/>
              </w:rPr>
              <w:t xml:space="preserve">), dimensione (</w:t>
            </w:r>
            <w:r w:rsidDel="00000000" w:rsidR="00000000" w:rsidRPr="00000000">
              <w:rPr>
                <w:i w:val="1"/>
                <w:color w:val="000000"/>
                <w:rtl w:val="0"/>
              </w:rPr>
              <w:t xml:space="preserve">grande e piccolo</w:t>
            </w:r>
            <w:r w:rsidDel="00000000" w:rsidR="00000000" w:rsidRPr="00000000">
              <w:rPr>
                <w:color w:val="000000"/>
                <w:rtl w:val="0"/>
              </w:rPr>
              <w:t xml:space="preserve">), forma, lunghezza (</w:t>
            </w:r>
            <w:r w:rsidDel="00000000" w:rsidR="00000000" w:rsidRPr="00000000">
              <w:rPr>
                <w:i w:val="1"/>
                <w:color w:val="000000"/>
                <w:rtl w:val="0"/>
              </w:rPr>
              <w:t xml:space="preserve">lungo e corto</w:t>
            </w:r>
            <w:r w:rsidDel="00000000" w:rsidR="00000000" w:rsidRPr="00000000">
              <w:rPr>
                <w:color w:val="000000"/>
                <w:rtl w:val="0"/>
              </w:rPr>
              <w:t xml:space="preserve">), categoria (</w:t>
            </w:r>
            <w:r w:rsidDel="00000000" w:rsidR="00000000" w:rsidRPr="00000000">
              <w:rPr>
                <w:i w:val="1"/>
                <w:color w:val="000000"/>
                <w:rtl w:val="0"/>
              </w:rPr>
              <w:t xml:space="preserve">macchine, bambole, animali</w:t>
            </w:r>
            <w:r w:rsidDel="00000000" w:rsidR="00000000" w:rsidRPr="00000000">
              <w:rPr>
                <w:color w:val="000000"/>
                <w:rtl w:val="0"/>
              </w:rPr>
              <w:t xml:space="preserve">…)</w:t>
            </w:r>
          </w:p>
          <w:p w:rsidR="00000000" w:rsidDel="00000000" w:rsidP="00000000" w:rsidRDefault="00000000" w:rsidRPr="00000000" w14:paraId="00000033">
            <w:pPr>
              <w:rPr>
                <w:color w:val="000000"/>
              </w:rPr>
            </w:pPr>
            <w:r w:rsidDel="00000000" w:rsidR="00000000" w:rsidRPr="00000000">
              <w:rPr>
                <w:b w:val="1"/>
                <w:color w:val="000000"/>
                <w:rtl w:val="0"/>
              </w:rPr>
              <w:t xml:space="preserve">Classificare</w:t>
            </w:r>
            <w:r w:rsidDel="00000000" w:rsidR="00000000" w:rsidRPr="00000000">
              <w:rPr>
                <w:color w:val="000000"/>
                <w:rtl w:val="0"/>
              </w:rPr>
              <w:t xml:space="preserve"> in base alla forma geometrica</w:t>
            </w:r>
          </w:p>
          <w:p w:rsidR="00000000" w:rsidDel="00000000" w:rsidP="00000000" w:rsidRDefault="00000000" w:rsidRPr="00000000" w14:paraId="00000034">
            <w:pPr>
              <w:rPr>
                <w:color w:val="000000"/>
              </w:rPr>
            </w:pPr>
            <w:r w:rsidDel="00000000" w:rsidR="00000000" w:rsidRPr="00000000">
              <w:rPr>
                <w:b w:val="1"/>
                <w:color w:val="000000"/>
                <w:rtl w:val="0"/>
              </w:rPr>
              <w:t xml:space="preserve">Confrontare</w:t>
            </w:r>
            <w:r w:rsidDel="00000000" w:rsidR="00000000" w:rsidRPr="00000000">
              <w:rPr>
                <w:color w:val="000000"/>
                <w:rtl w:val="0"/>
              </w:rPr>
              <w:t xml:space="preserve"> elementi-oggetti-materiali da associare ad un insieme tra due insiemi dati (</w:t>
            </w:r>
            <w:r w:rsidDel="00000000" w:rsidR="00000000" w:rsidRPr="00000000">
              <w:rPr>
                <w:i w:val="1"/>
                <w:color w:val="000000"/>
                <w:sz w:val="20"/>
                <w:szCs w:val="20"/>
                <w:rtl w:val="0"/>
              </w:rPr>
              <w:t xml:space="preserve">questo obiettivo può essere valido anche per i momenti di routine come ad esempio per il riordino dei giochi</w:t>
            </w:r>
            <w:r w:rsidDel="00000000" w:rsidR="00000000" w:rsidRPr="00000000">
              <w:rPr>
                <w:color w:val="000000"/>
                <w:rtl w:val="0"/>
              </w:rPr>
              <w:t xml:space="preserve">)</w:t>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color w:val="70ad47"/>
              </w:rPr>
            </w:pPr>
            <w:r w:rsidDel="00000000" w:rsidR="00000000" w:rsidRPr="00000000">
              <w:rPr>
                <w:b w:val="1"/>
                <w:color w:val="000000"/>
                <w:rtl w:val="0"/>
              </w:rPr>
              <w:t xml:space="preserve">Trovare errori</w:t>
            </w:r>
            <w:r w:rsidDel="00000000" w:rsidR="00000000" w:rsidRPr="00000000">
              <w:rPr>
                <w:color w:val="000000"/>
                <w:rtl w:val="0"/>
              </w:rPr>
              <w:t xml:space="preserve"> nelle classificazioni/associazioni compiute</w:t>
            </w:r>
            <w:r w:rsidDel="00000000" w:rsidR="00000000" w:rsidRPr="00000000">
              <w:rPr>
                <w:rtl w:val="0"/>
              </w:rPr>
            </w:r>
          </w:p>
          <w:p w:rsidR="00000000" w:rsidDel="00000000" w:rsidP="00000000" w:rsidRDefault="00000000" w:rsidRPr="00000000" w14:paraId="00000038">
            <w:pPr>
              <w:jc w:val="cente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E">
            <w:pPr>
              <w:jc w:val="center"/>
              <w:rPr/>
            </w:pPr>
            <w:r w:rsidDel="00000000" w:rsidR="00000000" w:rsidRPr="00000000">
              <w:rPr>
                <w:rtl w:val="0"/>
              </w:rPr>
              <w:t xml:space="preserve"> 2° anno </w:t>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b w:val="1"/>
              </w:rPr>
            </w:pPr>
            <w:r w:rsidDel="00000000" w:rsidR="00000000" w:rsidRPr="00000000">
              <w:rPr>
                <w:b w:val="1"/>
                <w:rtl w:val="0"/>
              </w:rPr>
              <w:t xml:space="preserve">A1</w:t>
            </w:r>
          </w:p>
          <w:p w:rsidR="00000000" w:rsidDel="00000000" w:rsidP="00000000" w:rsidRDefault="00000000" w:rsidRPr="00000000" w14:paraId="00000041">
            <w:pPr>
              <w:jc w:val="center"/>
              <w:rPr>
                <w:b w:val="1"/>
              </w:rPr>
            </w:pPr>
            <w:r w:rsidDel="00000000" w:rsidR="00000000" w:rsidRPr="00000000">
              <w:rPr>
                <w:b w:val="1"/>
                <w:color w:val="1155cc"/>
                <w:sz w:val="22"/>
                <w:szCs w:val="22"/>
                <w:rtl w:val="0"/>
              </w:rPr>
              <w:t xml:space="preserve">Il bambino raggruppa e ordina oggetti e materiali secondo criteri diversi, ne identifica alcune proprietà </w:t>
            </w: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b w:val="1"/>
                <w:color w:val="000000"/>
                <w:rtl w:val="0"/>
              </w:rPr>
              <w:t xml:space="preserve">Riconoscere </w:t>
            </w:r>
            <w:r w:rsidDel="00000000" w:rsidR="00000000" w:rsidRPr="00000000">
              <w:rPr>
                <w:color w:val="000000"/>
                <w:rtl w:val="0"/>
              </w:rPr>
              <w:t xml:space="preserve">caratteristiche peculiari di elementi-oggetti-materiali a disposizione.</w:t>
            </w:r>
          </w:p>
          <w:p w:rsidR="00000000" w:rsidDel="00000000" w:rsidP="00000000" w:rsidRDefault="00000000" w:rsidRPr="00000000" w14:paraId="00000044">
            <w:pPr>
              <w:rPr>
                <w:color w:val="000000"/>
              </w:rPr>
            </w:pPr>
            <w:r w:rsidDel="00000000" w:rsidR="00000000" w:rsidRPr="00000000">
              <w:rPr>
                <w:b w:val="1"/>
                <w:color w:val="000000"/>
                <w:rtl w:val="0"/>
              </w:rPr>
              <w:t xml:space="preserve">Individuare </w:t>
            </w:r>
            <w:r w:rsidDel="00000000" w:rsidR="00000000" w:rsidRPr="00000000">
              <w:rPr>
                <w:color w:val="000000"/>
                <w:rtl w:val="0"/>
              </w:rPr>
              <w:t xml:space="preserve">le differenze peculiari delle forme geometriche di base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45">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tra 2 elementi una sequenza ritmica per forma, colore o dimensione</w:t>
            </w:r>
          </w:p>
          <w:p w:rsidR="00000000" w:rsidDel="00000000" w:rsidP="00000000" w:rsidRDefault="00000000" w:rsidRPr="00000000" w14:paraId="00000046">
            <w:pPr>
              <w:rPr>
                <w:color w:val="000000"/>
              </w:rPr>
            </w:pPr>
            <w:r w:rsidDel="00000000" w:rsidR="00000000" w:rsidRPr="00000000">
              <w:rPr>
                <w:b w:val="1"/>
                <w:color w:val="000000"/>
                <w:rtl w:val="0"/>
              </w:rPr>
              <w:t xml:space="preserve">Cogliere</w:t>
            </w:r>
            <w:r w:rsidDel="00000000" w:rsidR="00000000" w:rsidRPr="00000000">
              <w:rPr>
                <w:color w:val="000000"/>
                <w:rtl w:val="0"/>
              </w:rPr>
              <w:t xml:space="preserve"> in un insieme di elementi (massimo 3) l’ordine crescente o decrescente stabilito da una consegna</w:t>
            </w:r>
          </w:p>
          <w:p w:rsidR="00000000" w:rsidDel="00000000" w:rsidP="00000000" w:rsidRDefault="00000000" w:rsidRPr="00000000" w14:paraId="00000047">
            <w:pPr>
              <w:rPr>
                <w:color w:val="000000"/>
              </w:rPr>
            </w:pPr>
            <w:r w:rsidDel="00000000" w:rsidR="00000000" w:rsidRPr="00000000">
              <w:rPr>
                <w:b w:val="1"/>
                <w:color w:val="000000"/>
                <w:rtl w:val="0"/>
              </w:rPr>
              <w:t xml:space="preserve">Individuare</w:t>
            </w:r>
            <w:r w:rsidDel="00000000" w:rsidR="00000000" w:rsidRPr="00000000">
              <w:rPr>
                <w:color w:val="000000"/>
                <w:rtl w:val="0"/>
              </w:rPr>
              <w:t xml:space="preserve"> caratteristiche comuni tra elementi-oggetti- materiali per associarli ad insiemi</w:t>
            </w:r>
          </w:p>
          <w:p w:rsidR="00000000" w:rsidDel="00000000" w:rsidP="00000000" w:rsidRDefault="00000000" w:rsidRPr="00000000" w14:paraId="00000048">
            <w:pPr>
              <w:rPr>
                <w:color w:val="000000"/>
              </w:rPr>
            </w:pPr>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b w:val="1"/>
                <w:color w:val="000000"/>
                <w:rtl w:val="0"/>
              </w:rPr>
              <w:t xml:space="preserve">Classificare</w:t>
            </w:r>
            <w:r w:rsidDel="00000000" w:rsidR="00000000" w:rsidRPr="00000000">
              <w:rPr>
                <w:color w:val="000000"/>
                <w:rtl w:val="0"/>
              </w:rPr>
              <w:t xml:space="preserve"> elementi-oggetti o materiali in base a criteri di forma, colore, dimensione, lunghezza, altezza o categoria</w:t>
            </w:r>
          </w:p>
          <w:p w:rsidR="00000000" w:rsidDel="00000000" w:rsidP="00000000" w:rsidRDefault="00000000" w:rsidRPr="00000000" w14:paraId="0000004A">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la sequenza ritmica riconosciuta caratterizzata da un’alternanza di 2 elementi per forma o per colore o per dimensione (</w:t>
            </w:r>
            <w:r w:rsidDel="00000000" w:rsidR="00000000" w:rsidRPr="00000000">
              <w:rPr>
                <w:i w:val="1"/>
                <w:color w:val="000000"/>
                <w:sz w:val="20"/>
                <w:szCs w:val="20"/>
                <w:rtl w:val="0"/>
              </w:rPr>
              <w:t xml:space="preserve">es. rosso - giallo, rosso-giallo; oppure grande-piccolo, grande-piccolo.</w:t>
            </w:r>
            <w:r w:rsidDel="00000000" w:rsidR="00000000" w:rsidRPr="00000000">
              <w:rPr>
                <w:color w:val="000000"/>
                <w:rtl w:val="0"/>
              </w:rPr>
              <w:t xml:space="preserve">..)</w:t>
            </w:r>
          </w:p>
          <w:p w:rsidR="00000000" w:rsidDel="00000000" w:rsidP="00000000" w:rsidRDefault="00000000" w:rsidRPr="00000000" w14:paraId="0000004B">
            <w:pPr>
              <w:rPr>
                <w:color w:val="000000"/>
              </w:rPr>
            </w:pPr>
            <w:r w:rsidDel="00000000" w:rsidR="00000000" w:rsidRPr="00000000">
              <w:rPr>
                <w:b w:val="1"/>
                <w:color w:val="000000"/>
                <w:rtl w:val="0"/>
              </w:rPr>
              <w:t xml:space="preserve">Organizzare</w:t>
            </w:r>
            <w:r w:rsidDel="00000000" w:rsidR="00000000" w:rsidRPr="00000000">
              <w:rPr>
                <w:color w:val="000000"/>
                <w:rtl w:val="0"/>
              </w:rPr>
              <w:t xml:space="preserve"> elementi-materiali o oggetti per compiere alternanze ritmiche per forma, per colore, per dimensione, per lunghezza, per altezza</w:t>
            </w:r>
          </w:p>
          <w:p w:rsidR="00000000" w:rsidDel="00000000" w:rsidP="00000000" w:rsidRDefault="00000000" w:rsidRPr="00000000" w14:paraId="0000004C">
            <w:pPr>
              <w:rPr>
                <w:color w:val="000000"/>
              </w:rPr>
            </w:pPr>
            <w:r w:rsidDel="00000000" w:rsidR="00000000" w:rsidRPr="00000000">
              <w:rPr>
                <w:b w:val="1"/>
                <w:color w:val="000000"/>
                <w:rtl w:val="0"/>
              </w:rPr>
              <w:t xml:space="preserve">Eseguire</w:t>
            </w:r>
            <w:r w:rsidDel="00000000" w:rsidR="00000000" w:rsidRPr="00000000">
              <w:rPr>
                <w:color w:val="000000"/>
                <w:rtl w:val="0"/>
              </w:rPr>
              <w:t xml:space="preserve"> seriazioni di max 3 elementi in ordine crescente o decrescente relative alla dimensione, alla lunghezza o altezza (</w:t>
            </w:r>
            <w:r w:rsidDel="00000000" w:rsidR="00000000" w:rsidRPr="00000000">
              <w:rPr>
                <w:i w:val="1"/>
                <w:color w:val="000000"/>
                <w:sz w:val="20"/>
                <w:szCs w:val="20"/>
                <w:rtl w:val="0"/>
              </w:rPr>
              <w:t xml:space="preserve">Es: piccolo-medio-grande e viceversa</w:t>
            </w:r>
            <w:r w:rsidDel="00000000" w:rsidR="00000000" w:rsidRPr="00000000">
              <w:rPr>
                <w:color w:val="000000"/>
                <w:rtl w:val="0"/>
              </w:rPr>
              <w:t xml:space="preserve">)</w:t>
            </w:r>
          </w:p>
          <w:p w:rsidR="00000000" w:rsidDel="00000000" w:rsidP="00000000" w:rsidRDefault="00000000" w:rsidRPr="00000000" w14:paraId="0000004D">
            <w:pPr>
              <w:rPr>
                <w:color w:val="000000"/>
              </w:rPr>
            </w:pPr>
            <w:r w:rsidDel="00000000" w:rsidR="00000000" w:rsidRPr="00000000">
              <w:rPr>
                <w:b w:val="1"/>
                <w:color w:val="000000"/>
                <w:rtl w:val="0"/>
              </w:rPr>
              <w:t xml:space="preserve">Confrontare </w:t>
            </w:r>
            <w:r w:rsidDel="00000000" w:rsidR="00000000" w:rsidRPr="00000000">
              <w:rPr>
                <w:color w:val="000000"/>
                <w:rtl w:val="0"/>
              </w:rPr>
              <w:t xml:space="preserve">elementi-oggetti o materiali per associarli ad insiemi ovvero per compiere corrispondenze univoche (uno a uno) o biunivoche (piatti – posate; bicchieri – bottiglie)</w:t>
            </w:r>
            <w:r w:rsidDel="00000000" w:rsidR="00000000" w:rsidRPr="00000000">
              <w:rPr>
                <w:b w:val="1"/>
                <w:color w:val="000000"/>
                <w:rtl w:val="0"/>
              </w:rPr>
              <w:t xml:space="preserve"> Spiegare</w:t>
            </w:r>
            <w:r w:rsidDel="00000000" w:rsidR="00000000" w:rsidRPr="00000000">
              <w:rPr>
                <w:color w:val="000000"/>
                <w:rtl w:val="0"/>
              </w:rPr>
              <w:t xml:space="preserve"> la caratteristica dell’insieme individuata</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classificazioni/associazioni compiute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sequenze ritmiche rappresentate</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70ad47"/>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seriazioni eseguite</w:t>
            </w:r>
            <w:r w:rsidDel="00000000" w:rsidR="00000000" w:rsidRPr="00000000">
              <w:rPr>
                <w:rtl w:val="0"/>
              </w:rPr>
            </w:r>
          </w:p>
          <w:p w:rsidR="00000000" w:rsidDel="00000000" w:rsidP="00000000" w:rsidRDefault="00000000" w:rsidRPr="00000000" w14:paraId="00000055">
            <w:pPr>
              <w:rPr>
                <w:color w:val="000000"/>
              </w:rPr>
            </w:pPr>
            <w:r w:rsidDel="00000000" w:rsidR="00000000" w:rsidRPr="00000000">
              <w:rPr>
                <w:b w:val="1"/>
                <w:color w:val="000000"/>
                <w:rtl w:val="0"/>
              </w:rPr>
              <w:t xml:space="preserve">Giustificare </w:t>
            </w:r>
            <w:r w:rsidDel="00000000" w:rsidR="00000000" w:rsidRPr="00000000">
              <w:rPr>
                <w:color w:val="000000"/>
                <w:rtl w:val="0"/>
              </w:rPr>
              <w:t xml:space="preserve">la propria spiegazione</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jc w:val="cente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jc w:val="center"/>
              <w:rPr>
                <w:b w:val="1"/>
              </w:rPr>
            </w:pPr>
            <w:r w:rsidDel="00000000" w:rsidR="00000000" w:rsidRPr="00000000">
              <w:rPr>
                <w:rtl w:val="0"/>
              </w:rPr>
            </w:r>
          </w:p>
        </w:tc>
        <w:tc>
          <w:tcPr/>
          <w:p w:rsidR="00000000" w:rsidDel="00000000" w:rsidP="00000000" w:rsidRDefault="00000000" w:rsidRPr="00000000" w14:paraId="0000005B">
            <w:pPr>
              <w:jc w:val="center"/>
              <w:rPr/>
            </w:pPr>
            <w:r w:rsidDel="00000000" w:rsidR="00000000" w:rsidRPr="00000000">
              <w:rPr>
                <w:rtl w:val="0"/>
              </w:rPr>
              <w:t xml:space="preserve">3°anno</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jc w:val="center"/>
              <w:rPr>
                <w:b w:val="1"/>
              </w:rPr>
            </w:pPr>
            <w:r w:rsidDel="00000000" w:rsidR="00000000" w:rsidRPr="00000000">
              <w:rPr>
                <w:b w:val="1"/>
                <w:rtl w:val="0"/>
              </w:rPr>
              <w:t xml:space="preserve">A1</w:t>
            </w:r>
          </w:p>
          <w:p w:rsidR="00000000" w:rsidDel="00000000" w:rsidP="00000000" w:rsidRDefault="00000000" w:rsidRPr="00000000" w14:paraId="0000005E">
            <w:pPr>
              <w:jc w:val="center"/>
              <w:rPr>
                <w:b w:val="1"/>
              </w:rPr>
            </w:pPr>
            <w:r w:rsidDel="00000000" w:rsidR="00000000" w:rsidRPr="00000000">
              <w:rPr>
                <w:b w:val="1"/>
                <w:color w:val="1155cc"/>
                <w:sz w:val="22"/>
                <w:szCs w:val="22"/>
                <w:rtl w:val="0"/>
              </w:rPr>
              <w:t xml:space="preserve">Il bambino raggruppa e ordina oggetti e materiali secondo criteri diversi, ne identifica alcune proprietà </w:t>
            </w: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color w:val="000000"/>
              </w:rPr>
            </w:pPr>
            <w:r w:rsidDel="00000000" w:rsidR="00000000" w:rsidRPr="00000000">
              <w:rPr>
                <w:b w:val="1"/>
                <w:color w:val="000000"/>
                <w:rtl w:val="0"/>
              </w:rPr>
              <w:t xml:space="preserve">Identificare</w:t>
            </w:r>
            <w:r w:rsidDel="00000000" w:rsidR="00000000" w:rsidRPr="00000000">
              <w:rPr>
                <w:color w:val="000000"/>
                <w:rtl w:val="0"/>
              </w:rPr>
              <w:t xml:space="preserve"> le proprietà </w:t>
            </w:r>
          </w:p>
          <w:p w:rsidR="00000000" w:rsidDel="00000000" w:rsidP="00000000" w:rsidRDefault="00000000" w:rsidRPr="00000000" w14:paraId="00000061">
            <w:pPr>
              <w:rPr>
                <w:color w:val="000000"/>
              </w:rPr>
            </w:pPr>
            <w:r w:rsidDel="00000000" w:rsidR="00000000" w:rsidRPr="00000000">
              <w:rPr>
                <w:color w:val="000000"/>
                <w:rtl w:val="0"/>
              </w:rPr>
              <w:t xml:space="preserve"> comuni degli oggetti o dei materiali a disposizione</w:t>
            </w:r>
          </w:p>
          <w:p w:rsidR="00000000" w:rsidDel="00000000" w:rsidP="00000000" w:rsidRDefault="00000000" w:rsidRPr="00000000" w14:paraId="00000062">
            <w:pPr>
              <w:rPr>
                <w:color w:val="000000"/>
              </w:rPr>
            </w:pPr>
            <w:r w:rsidDel="00000000" w:rsidR="00000000" w:rsidRPr="00000000">
              <w:rPr>
                <w:b w:val="1"/>
                <w:color w:val="000000"/>
                <w:rtl w:val="0"/>
              </w:rPr>
              <w:t xml:space="preserve">Individuare</w:t>
            </w:r>
            <w:r w:rsidDel="00000000" w:rsidR="00000000" w:rsidRPr="00000000">
              <w:rPr>
                <w:color w:val="000000"/>
                <w:rtl w:val="0"/>
              </w:rPr>
              <w:t xml:space="preserve"> uno o più criteri per raggruppare e ordinare materiali o oggetti a disposizione.</w:t>
            </w:r>
          </w:p>
          <w:p w:rsidR="00000000" w:rsidDel="00000000" w:rsidP="00000000" w:rsidRDefault="00000000" w:rsidRPr="00000000" w14:paraId="00000063">
            <w:pPr>
              <w:rPr>
                <w:color w:val="000000"/>
              </w:rPr>
            </w:pPr>
            <w:r w:rsidDel="00000000" w:rsidR="00000000" w:rsidRPr="00000000">
              <w:rPr>
                <w:b w:val="1"/>
                <w:color w:val="000000"/>
                <w:rtl w:val="0"/>
              </w:rPr>
              <w:t xml:space="preserve">Cogliere </w:t>
            </w:r>
            <w:r w:rsidDel="00000000" w:rsidR="00000000" w:rsidRPr="00000000">
              <w:rPr>
                <w:color w:val="000000"/>
                <w:rtl w:val="0"/>
              </w:rPr>
              <w:t xml:space="preserve">le differenze tra le principali forme geometriche </w:t>
            </w:r>
          </w:p>
          <w:p w:rsidR="00000000" w:rsidDel="00000000" w:rsidP="00000000" w:rsidRDefault="00000000" w:rsidRPr="00000000" w14:paraId="00000064">
            <w:pPr>
              <w:rPr>
                <w:color w:val="000000"/>
              </w:rPr>
            </w:pPr>
            <w:r w:rsidDel="00000000" w:rsidR="00000000" w:rsidRPr="00000000">
              <w:rPr>
                <w:b w:val="1"/>
                <w:color w:val="000000"/>
                <w:rtl w:val="0"/>
              </w:rPr>
              <w:t xml:space="preserve">Selezionare </w:t>
            </w:r>
            <w:r w:rsidDel="00000000" w:rsidR="00000000" w:rsidRPr="00000000">
              <w:rPr>
                <w:color w:val="000000"/>
                <w:rtl w:val="0"/>
              </w:rPr>
              <w:t xml:space="preserve">elementi uguali o l’elemento estraneo in una serie di immagini o all’interno di categorie.</w:t>
            </w:r>
          </w:p>
          <w:p w:rsidR="00000000" w:rsidDel="00000000" w:rsidP="00000000" w:rsidRDefault="00000000" w:rsidRPr="00000000" w14:paraId="00000065">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le principali forme geometriche associandole ad elementi-oggetti della realtà circostante </w:t>
            </w:r>
          </w:p>
          <w:p w:rsidR="00000000" w:rsidDel="00000000" w:rsidP="00000000" w:rsidRDefault="00000000" w:rsidRPr="00000000" w14:paraId="00000066">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tra 3 elementi una sequenza ritmica per forma, colore o dimensione</w:t>
            </w:r>
          </w:p>
          <w:p w:rsidR="00000000" w:rsidDel="00000000" w:rsidP="00000000" w:rsidRDefault="00000000" w:rsidRPr="00000000" w14:paraId="00000067">
            <w:pPr>
              <w:rPr>
                <w:color w:val="000000"/>
              </w:rPr>
            </w:pPr>
            <w:r w:rsidDel="00000000" w:rsidR="00000000" w:rsidRPr="00000000">
              <w:rPr>
                <w:b w:val="1"/>
                <w:color w:val="000000"/>
                <w:rtl w:val="0"/>
              </w:rPr>
              <w:t xml:space="preserve">Individuare </w:t>
            </w:r>
            <w:r w:rsidDel="00000000" w:rsidR="00000000" w:rsidRPr="00000000">
              <w:rPr>
                <w:color w:val="000000"/>
                <w:rtl w:val="0"/>
              </w:rPr>
              <w:t xml:space="preserve">più caratteristiche comuni per creare insiemi.</w:t>
            </w:r>
          </w:p>
          <w:p w:rsidR="00000000" w:rsidDel="00000000" w:rsidP="00000000" w:rsidRDefault="00000000" w:rsidRPr="00000000" w14:paraId="00000068">
            <w:pPr>
              <w:rPr>
                <w:color w:val="000000"/>
              </w:rPr>
            </w:pPr>
            <w:r w:rsidDel="00000000" w:rsidR="00000000" w:rsidRPr="00000000">
              <w:rPr>
                <w:rtl w:val="0"/>
              </w:rPr>
            </w:r>
          </w:p>
          <w:p w:rsidR="00000000" w:rsidDel="00000000" w:rsidP="00000000" w:rsidRDefault="00000000" w:rsidRPr="00000000" w14:paraId="00000069">
            <w:pPr>
              <w:rPr>
                <w:color w:val="000000"/>
              </w:rPr>
            </w:pPr>
            <w:r w:rsidDel="00000000" w:rsidR="00000000" w:rsidRPr="00000000">
              <w:rPr>
                <w:rtl w:val="0"/>
              </w:rPr>
            </w:r>
          </w:p>
          <w:p w:rsidR="00000000" w:rsidDel="00000000" w:rsidP="00000000" w:rsidRDefault="00000000" w:rsidRPr="00000000" w14:paraId="0000006A">
            <w:pPr>
              <w:rPr>
                <w:color w:val="000000"/>
              </w:rPr>
            </w:pPr>
            <w:r w:rsidDel="00000000" w:rsidR="00000000" w:rsidRPr="00000000">
              <w:rPr>
                <w:b w:val="1"/>
                <w:color w:val="000000"/>
                <w:rtl w:val="0"/>
              </w:rPr>
              <w:t xml:space="preserve">Classificare,</w:t>
            </w:r>
            <w:r w:rsidDel="00000000" w:rsidR="00000000" w:rsidRPr="00000000">
              <w:rPr>
                <w:color w:val="000000"/>
                <w:rtl w:val="0"/>
              </w:rPr>
              <w:t xml:space="preserve"> elementi-oggetti o materiali</w:t>
            </w:r>
            <w:r w:rsidDel="00000000" w:rsidR="00000000" w:rsidRPr="00000000">
              <w:rPr>
                <w:b w:val="1"/>
                <w:color w:val="000000"/>
                <w:rtl w:val="0"/>
              </w:rPr>
              <w:t xml:space="preserve"> </w:t>
            </w:r>
            <w:r w:rsidDel="00000000" w:rsidR="00000000" w:rsidRPr="00000000">
              <w:rPr>
                <w:color w:val="000000"/>
                <w:rtl w:val="0"/>
              </w:rPr>
              <w:t xml:space="preserve">in base a due criteri (</w:t>
            </w:r>
            <w:r w:rsidDel="00000000" w:rsidR="00000000" w:rsidRPr="00000000">
              <w:rPr>
                <w:i w:val="1"/>
                <w:color w:val="000000"/>
                <w:sz w:val="20"/>
                <w:szCs w:val="20"/>
                <w:rtl w:val="0"/>
              </w:rPr>
              <w:t xml:space="preserve">Es: oggetti di forma triangolare e di colore verde</w:t>
            </w:r>
            <w:r w:rsidDel="00000000" w:rsidR="00000000" w:rsidRPr="00000000">
              <w:rPr>
                <w:color w:val="000000"/>
                <w:rtl w:val="0"/>
              </w:rPr>
              <w:t xml:space="preserve">) </w:t>
            </w:r>
          </w:p>
          <w:p w:rsidR="00000000" w:rsidDel="00000000" w:rsidP="00000000" w:rsidRDefault="00000000" w:rsidRPr="00000000" w14:paraId="0000006B">
            <w:pPr>
              <w:rPr>
                <w:color w:val="000000"/>
              </w:rPr>
            </w:pPr>
            <w:r w:rsidDel="00000000" w:rsidR="00000000" w:rsidRPr="00000000">
              <w:rPr>
                <w:b w:val="1"/>
                <w:color w:val="000000"/>
                <w:rtl w:val="0"/>
              </w:rPr>
              <w:t xml:space="preserve">Trovare similarità e differenze</w:t>
            </w:r>
            <w:r w:rsidDel="00000000" w:rsidR="00000000" w:rsidRPr="00000000">
              <w:rPr>
                <w:color w:val="000000"/>
                <w:rtl w:val="0"/>
              </w:rPr>
              <w:t xml:space="preserve"> tra immagini/elementi/ oggetti/materiale vario per compiere raggruppamenti</w:t>
            </w:r>
          </w:p>
          <w:p w:rsidR="00000000" w:rsidDel="00000000" w:rsidP="00000000" w:rsidRDefault="00000000" w:rsidRPr="00000000" w14:paraId="0000006C">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la sequenza ritmica riconosciuta caratterizzata da un’alternanza di 3 elementi (3 colori, oppure grande-medio-piccolo,…)</w:t>
            </w:r>
          </w:p>
          <w:p w:rsidR="00000000" w:rsidDel="00000000" w:rsidP="00000000" w:rsidRDefault="00000000" w:rsidRPr="00000000" w14:paraId="0000006D">
            <w:pPr>
              <w:rPr>
                <w:color w:val="000000"/>
              </w:rPr>
            </w:pPr>
            <w:r w:rsidDel="00000000" w:rsidR="00000000" w:rsidRPr="00000000">
              <w:rPr>
                <w:b w:val="1"/>
                <w:color w:val="000000"/>
                <w:rtl w:val="0"/>
              </w:rPr>
              <w:t xml:space="preserve">Organizzare</w:t>
            </w:r>
            <w:r w:rsidDel="00000000" w:rsidR="00000000" w:rsidRPr="00000000">
              <w:rPr>
                <w:color w:val="000000"/>
                <w:rtl w:val="0"/>
              </w:rPr>
              <w:t xml:space="preserve"> elementi-materiali o oggetti per compiere alternanze ritmiche per forma, per colore, per dimensione, per lunghezza, per altezza, per peso</w:t>
            </w:r>
          </w:p>
          <w:p w:rsidR="00000000" w:rsidDel="00000000" w:rsidP="00000000" w:rsidRDefault="00000000" w:rsidRPr="00000000" w14:paraId="0000006E">
            <w:pPr>
              <w:rPr>
                <w:i w:val="1"/>
                <w:color w:val="000000"/>
                <w:sz w:val="20"/>
                <w:szCs w:val="20"/>
              </w:rPr>
            </w:pPr>
            <w:r w:rsidDel="00000000" w:rsidR="00000000" w:rsidRPr="00000000">
              <w:rPr>
                <w:b w:val="1"/>
                <w:color w:val="000000"/>
                <w:rtl w:val="0"/>
              </w:rPr>
              <w:t xml:space="preserve">Eseguire</w:t>
            </w:r>
            <w:r w:rsidDel="00000000" w:rsidR="00000000" w:rsidRPr="00000000">
              <w:rPr>
                <w:color w:val="000000"/>
                <w:rtl w:val="0"/>
              </w:rPr>
              <w:t xml:space="preserve"> seriazioni di max 5 elementi in ordine crescente e decrescente relative alla dimensione, alla lunghezza, all’altezza o al peso </w:t>
            </w:r>
            <w:r w:rsidDel="00000000" w:rsidR="00000000" w:rsidRPr="00000000">
              <w:rPr>
                <w:i w:val="1"/>
                <w:color w:val="000000"/>
                <w:sz w:val="20"/>
                <w:szCs w:val="20"/>
                <w:rtl w:val="0"/>
              </w:rPr>
              <w:t xml:space="preserve">(Es: grandissimo-grande-medio-piccolo-piccolissimo)</w:t>
            </w:r>
          </w:p>
          <w:p w:rsidR="00000000" w:rsidDel="00000000" w:rsidP="00000000" w:rsidRDefault="00000000" w:rsidRPr="00000000" w14:paraId="0000006F">
            <w:pPr>
              <w:rPr>
                <w:color w:val="000000"/>
              </w:rPr>
            </w:pPr>
            <w:r w:rsidDel="00000000" w:rsidR="00000000" w:rsidRPr="00000000">
              <w:rPr>
                <w:b w:val="1"/>
                <w:color w:val="000000"/>
                <w:rtl w:val="0"/>
              </w:rPr>
              <w:t xml:space="preserve">Confrontare</w:t>
            </w:r>
            <w:r w:rsidDel="00000000" w:rsidR="00000000" w:rsidRPr="00000000">
              <w:rPr>
                <w:color w:val="000000"/>
                <w:rtl w:val="0"/>
              </w:rPr>
              <w:t xml:space="preserve"> elementi per:</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Selezionare l’elemento comune</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Selezionare l’elemento estraneo</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Compiere associazioni e corrispondenze in base alla consegna (insiemi di categorie)</w:t>
            </w:r>
          </w:p>
          <w:p w:rsidR="00000000" w:rsidDel="00000000" w:rsidP="00000000" w:rsidRDefault="00000000" w:rsidRPr="00000000" w14:paraId="00000073">
            <w:pPr>
              <w:rPr>
                <w:color w:val="000000"/>
              </w:rPr>
            </w:pPr>
            <w:r w:rsidDel="00000000" w:rsidR="00000000" w:rsidRPr="00000000">
              <w:rPr>
                <w:b w:val="1"/>
                <w:color w:val="000000"/>
                <w:rtl w:val="0"/>
              </w:rPr>
              <w:t xml:space="preserve">Attribuire </w:t>
            </w:r>
            <w:r w:rsidDel="00000000" w:rsidR="00000000" w:rsidRPr="00000000">
              <w:rPr>
                <w:color w:val="000000"/>
                <w:rtl w:val="0"/>
              </w:rPr>
              <w:t xml:space="preserve">un elemento all’insieme corretto in base anche a più criteri</w:t>
            </w:r>
          </w:p>
          <w:p w:rsidR="00000000" w:rsidDel="00000000" w:rsidP="00000000" w:rsidRDefault="00000000" w:rsidRPr="00000000" w14:paraId="00000074">
            <w:pPr>
              <w:rPr>
                <w:color w:val="000000"/>
              </w:rPr>
            </w:pPr>
            <w:r w:rsidDel="00000000" w:rsidR="00000000" w:rsidRPr="00000000">
              <w:rPr>
                <w:b w:val="1"/>
                <w:color w:val="000000"/>
                <w:rtl w:val="0"/>
              </w:rPr>
              <w:t xml:space="preserve">Rappresentare graficamente </w:t>
            </w:r>
            <w:r w:rsidDel="00000000" w:rsidR="00000000" w:rsidRPr="00000000">
              <w:rPr>
                <w:color w:val="000000"/>
                <w:rtl w:val="0"/>
              </w:rPr>
              <w:t xml:space="preserve">o con materiale di vario tipo insiemi (es: filo di lana o materiale manipolativo) </w:t>
            </w:r>
          </w:p>
          <w:p w:rsidR="00000000" w:rsidDel="00000000" w:rsidP="00000000" w:rsidRDefault="00000000" w:rsidRPr="00000000" w14:paraId="00000075">
            <w:pPr>
              <w:rPr>
                <w:color w:val="000000"/>
              </w:rPr>
            </w:pPr>
            <w:r w:rsidDel="00000000" w:rsidR="00000000" w:rsidRPr="00000000">
              <w:rPr>
                <w:b w:val="1"/>
                <w:color w:val="000000"/>
                <w:rtl w:val="0"/>
              </w:rPr>
              <w:t xml:space="preserve">Trovare similarità e differenze</w:t>
            </w:r>
            <w:r w:rsidDel="00000000" w:rsidR="00000000" w:rsidRPr="00000000">
              <w:rPr>
                <w:color w:val="000000"/>
                <w:rtl w:val="0"/>
              </w:rPr>
              <w:t xml:space="preserve"> tra gli insiemi</w:t>
            </w:r>
          </w:p>
          <w:p w:rsidR="00000000" w:rsidDel="00000000" w:rsidP="00000000" w:rsidRDefault="00000000" w:rsidRPr="00000000" w14:paraId="00000076">
            <w:pPr>
              <w:rPr>
                <w:color w:val="000000"/>
              </w:rPr>
            </w:pPr>
            <w:r w:rsidDel="00000000" w:rsidR="00000000" w:rsidRPr="00000000">
              <w:rPr>
                <w:b w:val="1"/>
                <w:color w:val="000000"/>
                <w:rtl w:val="0"/>
              </w:rPr>
              <w:t xml:space="preserve">Ipotizzare </w:t>
            </w:r>
            <w:r w:rsidDel="00000000" w:rsidR="00000000" w:rsidRPr="00000000">
              <w:rPr>
                <w:color w:val="000000"/>
                <w:rtl w:val="0"/>
              </w:rPr>
              <w:t xml:space="preserve">soluzioni alternative nella creazione di insiemi</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classificazioni/associazioni compiute</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sequenze ritmiche rappresentate</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70ad47"/>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seriazioni eseguite</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70ad47"/>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selezionare elementi comuni o estranei in insiemi</w:t>
            </w:r>
            <w:r w:rsidDel="00000000" w:rsidR="00000000" w:rsidRPr="00000000">
              <w:rPr>
                <w:rtl w:val="0"/>
              </w:rPr>
            </w:r>
          </w:p>
          <w:p w:rsidR="00000000" w:rsidDel="00000000" w:rsidP="00000000" w:rsidRDefault="00000000" w:rsidRPr="00000000" w14:paraId="0000007D">
            <w:pPr>
              <w:rPr>
                <w:color w:val="000000"/>
              </w:rPr>
            </w:pPr>
            <w:r w:rsidDel="00000000" w:rsidR="00000000" w:rsidRPr="00000000">
              <w:rPr>
                <w:b w:val="1"/>
                <w:color w:val="000000"/>
                <w:rtl w:val="0"/>
              </w:rPr>
              <w:t xml:space="preserve">Motivare </w:t>
            </w:r>
            <w:r w:rsidDel="00000000" w:rsidR="00000000" w:rsidRPr="00000000">
              <w:rPr>
                <w:color w:val="000000"/>
                <w:rtl w:val="0"/>
              </w:rPr>
              <w:t xml:space="preserve">il criterio utilizzato per raggruppare, ordinare materiali e oggetti.</w:t>
            </w:r>
          </w:p>
          <w:p w:rsidR="00000000" w:rsidDel="00000000" w:rsidP="00000000" w:rsidRDefault="00000000" w:rsidRPr="00000000" w14:paraId="0000007E">
            <w:pPr>
              <w:rPr>
                <w:color w:val="000000"/>
              </w:rPr>
            </w:pPr>
            <w:r w:rsidDel="00000000" w:rsidR="00000000" w:rsidRPr="00000000">
              <w:rPr>
                <w:b w:val="1"/>
                <w:color w:val="000000"/>
                <w:rtl w:val="0"/>
              </w:rPr>
              <w:t xml:space="preserve">Giustificare</w:t>
            </w:r>
            <w:r w:rsidDel="00000000" w:rsidR="00000000" w:rsidRPr="00000000">
              <w:rPr>
                <w:color w:val="000000"/>
                <w:rtl w:val="0"/>
              </w:rPr>
              <w:t xml:space="preserve"> le scelte effettuate relativamente a somiglianze / differenze/ritmi.</w:t>
            </w:r>
          </w:p>
          <w:p w:rsidR="00000000" w:rsidDel="00000000" w:rsidP="00000000" w:rsidRDefault="00000000" w:rsidRPr="00000000" w14:paraId="0000007F">
            <w:pPr>
              <w:rPr>
                <w:b w:val="1"/>
              </w:rPr>
            </w:pPr>
            <w:r w:rsidDel="00000000" w:rsidR="00000000" w:rsidRPr="00000000">
              <w:rPr>
                <w:b w:val="1"/>
                <w:color w:val="000000"/>
                <w:rtl w:val="0"/>
              </w:rPr>
              <w:t xml:space="preserve">Giustificare </w:t>
            </w:r>
            <w:r w:rsidDel="00000000" w:rsidR="00000000" w:rsidRPr="00000000">
              <w:rPr>
                <w:color w:val="000000"/>
                <w:rtl w:val="0"/>
              </w:rPr>
              <w:t xml:space="preserve">le proprie scelte nell’attribuzione di un elemento all’insieme creato</w:t>
            </w:r>
            <w:r w:rsidDel="00000000" w:rsidR="00000000" w:rsidRPr="00000000">
              <w:rPr>
                <w:rtl w:val="0"/>
              </w:rPr>
            </w:r>
          </w:p>
        </w:tc>
      </w:tr>
      <w:tr>
        <w:trPr>
          <w:cantSplit w:val="0"/>
          <w:trHeight w:val="557" w:hRule="atLeast"/>
          <w:tblHeader w:val="0"/>
        </w:trPr>
        <w:tc>
          <w:tcPr>
            <w:tcBorders>
              <w:top w:color="000000" w:space="0" w:sz="0" w:val="nil"/>
            </w:tcBorders>
          </w:tcPr>
          <w:p w:rsidR="00000000" w:rsidDel="00000000" w:rsidP="00000000" w:rsidRDefault="00000000" w:rsidRPr="00000000" w14:paraId="00000080">
            <w:pPr>
              <w:rPr>
                <w:color w:val="000000"/>
              </w:rPr>
            </w:pPr>
            <w:r w:rsidDel="00000000" w:rsidR="00000000" w:rsidRPr="00000000">
              <w:rPr>
                <w:rtl w:val="0"/>
              </w:rPr>
            </w:r>
          </w:p>
          <w:p w:rsidR="00000000" w:rsidDel="00000000" w:rsidP="00000000" w:rsidRDefault="00000000" w:rsidRPr="00000000" w14:paraId="00000081">
            <w:pPr>
              <w:rPr>
                <w:color w:val="000000"/>
              </w:rPr>
            </w:pPr>
            <w:r w:rsidDel="00000000" w:rsidR="00000000" w:rsidRPr="00000000">
              <w:rPr>
                <w:rtl w:val="0"/>
              </w:rPr>
            </w:r>
          </w:p>
          <w:p w:rsidR="00000000" w:rsidDel="00000000" w:rsidP="00000000" w:rsidRDefault="00000000" w:rsidRPr="00000000" w14:paraId="00000082">
            <w:pPr>
              <w:jc w:val="both"/>
              <w:rPr>
                <w:color w:val="ff0000"/>
              </w:rPr>
            </w:pPr>
            <w:r w:rsidDel="00000000" w:rsidR="00000000" w:rsidRPr="00000000">
              <w:rPr>
                <w:rtl w:val="0"/>
              </w:rPr>
            </w:r>
          </w:p>
        </w:tc>
        <w:tc>
          <w:tcPr/>
          <w:p w:rsidR="00000000" w:rsidDel="00000000" w:rsidP="00000000" w:rsidRDefault="00000000" w:rsidRPr="00000000" w14:paraId="00000083">
            <w:pPr>
              <w:jc w:val="center"/>
              <w:rPr>
                <w:b w:val="1"/>
                <w:color w:val="000000"/>
              </w:rPr>
            </w:pPr>
            <w:r w:rsidDel="00000000" w:rsidR="00000000" w:rsidRPr="00000000">
              <w:rPr>
                <w:b w:val="1"/>
                <w:color w:val="000000"/>
                <w:rtl w:val="0"/>
              </w:rPr>
              <w:t xml:space="preserve">A2</w:t>
            </w:r>
          </w:p>
          <w:p w:rsidR="00000000" w:rsidDel="00000000" w:rsidP="00000000" w:rsidRDefault="00000000" w:rsidRPr="00000000" w14:paraId="00000084">
            <w:pPr>
              <w:jc w:val="center"/>
              <w:rPr>
                <w:b w:val="1"/>
                <w:color w:val="1155cc"/>
                <w:sz w:val="22"/>
                <w:szCs w:val="22"/>
              </w:rPr>
            </w:pPr>
            <w:r w:rsidDel="00000000" w:rsidR="00000000" w:rsidRPr="00000000">
              <w:rPr>
                <w:b w:val="1"/>
                <w:color w:val="1155cc"/>
                <w:sz w:val="22"/>
                <w:szCs w:val="22"/>
                <w:rtl w:val="0"/>
              </w:rPr>
              <w:t xml:space="preserve">confronta e valuta quantità</w:t>
            </w:r>
          </w:p>
          <w:p w:rsidR="00000000" w:rsidDel="00000000" w:rsidP="00000000" w:rsidRDefault="00000000" w:rsidRPr="00000000" w14:paraId="00000085">
            <w:pPr>
              <w:rPr>
                <w:b w:val="1"/>
                <w:color w:val="000000"/>
              </w:rPr>
            </w:pPr>
            <w:r w:rsidDel="00000000" w:rsidR="00000000" w:rsidRPr="00000000">
              <w:rPr>
                <w:b w:val="1"/>
                <w:color w:val="000000"/>
                <w:rtl w:val="0"/>
              </w:rPr>
              <w:t xml:space="preserve">Riconoscere </w:t>
            </w:r>
            <w:r w:rsidDel="00000000" w:rsidR="00000000" w:rsidRPr="00000000">
              <w:rPr>
                <w:color w:val="000000"/>
                <w:rtl w:val="0"/>
              </w:rPr>
              <w:t xml:space="preserve">concetti quantitativi</w:t>
            </w:r>
            <w:r w:rsidDel="00000000" w:rsidR="00000000" w:rsidRPr="00000000">
              <w:rPr>
                <w:b w:val="1"/>
                <w:color w:val="000000"/>
                <w:rtl w:val="0"/>
              </w:rPr>
              <w:t xml:space="preserve"> </w:t>
            </w:r>
          </w:p>
          <w:p w:rsidR="00000000" w:rsidDel="00000000" w:rsidP="00000000" w:rsidRDefault="00000000" w:rsidRPr="00000000" w14:paraId="00000086">
            <w:pPr>
              <w:rPr>
                <w:color w:val="000000"/>
              </w:rPr>
            </w:pPr>
            <w:r w:rsidDel="00000000" w:rsidR="00000000" w:rsidRPr="00000000">
              <w:rPr>
                <w:rtl w:val="0"/>
              </w:rPr>
            </w:r>
          </w:p>
          <w:p w:rsidR="00000000" w:rsidDel="00000000" w:rsidP="00000000" w:rsidRDefault="00000000" w:rsidRPr="00000000" w14:paraId="00000087">
            <w:pPr>
              <w:rPr>
                <w:b w:val="1"/>
                <w:color w:val="000000"/>
              </w:rPr>
            </w:pPr>
            <w:r w:rsidDel="00000000" w:rsidR="00000000" w:rsidRPr="00000000">
              <w:rPr>
                <w:b w:val="1"/>
                <w:color w:val="000000"/>
                <w:rtl w:val="0"/>
              </w:rPr>
              <w:t xml:space="preserve">Confrontare </w:t>
            </w:r>
            <w:r w:rsidDel="00000000" w:rsidR="00000000" w:rsidRPr="00000000">
              <w:rPr>
                <w:color w:val="000000"/>
                <w:rtl w:val="0"/>
              </w:rPr>
              <w:t xml:space="preserve">immagini</w:t>
            </w:r>
            <w:r w:rsidDel="00000000" w:rsidR="00000000" w:rsidRPr="00000000">
              <w:rPr>
                <w:b w:val="1"/>
                <w:color w:val="000000"/>
                <w:rtl w:val="0"/>
              </w:rPr>
              <w:t xml:space="preserve">, </w:t>
            </w:r>
            <w:r w:rsidDel="00000000" w:rsidR="00000000" w:rsidRPr="00000000">
              <w:rPr>
                <w:color w:val="000000"/>
                <w:rtl w:val="0"/>
              </w:rPr>
              <w:t xml:space="preserve">oggetti o materiale vario in base ai concetti quantitativi </w:t>
            </w:r>
            <w:r w:rsidDel="00000000" w:rsidR="00000000" w:rsidRPr="00000000">
              <w:rPr>
                <w:b w:val="1"/>
                <w:color w:val="000000"/>
                <w:rtl w:val="0"/>
              </w:rPr>
              <w:t xml:space="preserve">(</w:t>
            </w:r>
            <w:r w:rsidDel="00000000" w:rsidR="00000000" w:rsidRPr="00000000">
              <w:rPr>
                <w:color w:val="000000"/>
                <w:rtl w:val="0"/>
              </w:rPr>
              <w:t xml:space="preserve">Tanti/pochi/ uno</w:t>
            </w:r>
            <w:r w:rsidDel="00000000" w:rsidR="00000000" w:rsidRPr="00000000">
              <w:rPr>
                <w:b w:val="1"/>
                <w:color w:val="000000"/>
                <w:rtl w:val="0"/>
              </w:rPr>
              <w:t xml:space="preserve">) </w:t>
            </w:r>
          </w:p>
          <w:p w:rsidR="00000000" w:rsidDel="00000000" w:rsidP="00000000" w:rsidRDefault="00000000" w:rsidRPr="00000000" w14:paraId="00000088">
            <w:pPr>
              <w:rPr>
                <w:b w:val="1"/>
                <w:color w:val="000000"/>
              </w:rPr>
            </w:pPr>
            <w:r w:rsidDel="00000000" w:rsidR="00000000" w:rsidRPr="00000000">
              <w:rPr>
                <w:b w:val="1"/>
                <w:color w:val="000000"/>
                <w:rtl w:val="0"/>
              </w:rPr>
              <w:t xml:space="preserve">Eseguire </w:t>
            </w:r>
            <w:r w:rsidDel="00000000" w:rsidR="00000000" w:rsidRPr="00000000">
              <w:rPr>
                <w:color w:val="000000"/>
                <w:rtl w:val="0"/>
              </w:rPr>
              <w:t xml:space="preserve">giochi/attività relativi ai concetti quantitativi tanti/pochi/uno</w:t>
            </w:r>
            <w:r w:rsidDel="00000000" w:rsidR="00000000" w:rsidRPr="00000000">
              <w:rPr>
                <w:rtl w:val="0"/>
              </w:rPr>
            </w:r>
          </w:p>
          <w:p w:rsidR="00000000" w:rsidDel="00000000" w:rsidP="00000000" w:rsidRDefault="00000000" w:rsidRPr="00000000" w14:paraId="00000089">
            <w:pPr>
              <w:rPr>
                <w:b w:val="1"/>
                <w:color w:val="000000"/>
              </w:rPr>
            </w:pPr>
            <w:r w:rsidDel="00000000" w:rsidR="00000000" w:rsidRPr="00000000">
              <w:rPr>
                <w:rtl w:val="0"/>
              </w:rPr>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pPr>
            <w:r w:rsidDel="00000000" w:rsidR="00000000" w:rsidRPr="00000000">
              <w:rPr>
                <w:b w:val="1"/>
                <w:rtl w:val="0"/>
              </w:rPr>
              <w:t xml:space="preserve">Trovare errori</w:t>
            </w:r>
            <w:r w:rsidDel="00000000" w:rsidR="00000000" w:rsidRPr="00000000">
              <w:rPr>
                <w:rtl w:val="0"/>
              </w:rPr>
              <w:t xml:space="preserve"> nell’uso dei concetti quantitativi </w:t>
            </w:r>
          </w:p>
          <w:p w:rsidR="00000000" w:rsidDel="00000000" w:rsidP="00000000" w:rsidRDefault="00000000" w:rsidRPr="00000000" w14:paraId="0000008C">
            <w:pPr>
              <w:jc w:val="both"/>
              <w:rPr/>
            </w:pPr>
            <w:r w:rsidDel="00000000" w:rsidR="00000000" w:rsidRPr="00000000">
              <w:rPr>
                <w:rtl w:val="0"/>
              </w:rPr>
            </w:r>
          </w:p>
          <w:p w:rsidR="00000000" w:rsidDel="00000000" w:rsidP="00000000" w:rsidRDefault="00000000" w:rsidRPr="00000000" w14:paraId="0000008D">
            <w:pPr>
              <w:jc w:val="both"/>
              <w:rPr/>
            </w:pPr>
            <w:r w:rsidDel="00000000" w:rsidR="00000000" w:rsidRPr="00000000">
              <w:rPr>
                <w:rtl w:val="0"/>
              </w:rPr>
            </w:r>
          </w:p>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p w:rsidR="00000000" w:rsidDel="00000000" w:rsidP="00000000" w:rsidRDefault="00000000" w:rsidRPr="00000000" w14:paraId="00000092">
            <w:pPr>
              <w:jc w:val="both"/>
              <w:rPr/>
            </w:pPr>
            <w:r w:rsidDel="00000000" w:rsidR="00000000" w:rsidRPr="00000000">
              <w:rPr>
                <w:rtl w:val="0"/>
              </w:rPr>
            </w:r>
          </w:p>
          <w:p w:rsidR="00000000" w:rsidDel="00000000" w:rsidP="00000000" w:rsidRDefault="00000000" w:rsidRPr="00000000" w14:paraId="00000093">
            <w:pPr>
              <w:jc w:val="both"/>
              <w:rPr/>
            </w:pPr>
            <w:r w:rsidDel="00000000" w:rsidR="00000000" w:rsidRPr="00000000">
              <w:rPr>
                <w:rtl w:val="0"/>
              </w:rPr>
            </w:r>
          </w:p>
          <w:p w:rsidR="00000000" w:rsidDel="00000000" w:rsidP="00000000" w:rsidRDefault="00000000" w:rsidRPr="00000000" w14:paraId="00000094">
            <w:pPr>
              <w:jc w:val="both"/>
              <w:rPr/>
            </w:pPr>
            <w:r w:rsidDel="00000000" w:rsidR="00000000" w:rsidRPr="00000000">
              <w:rPr>
                <w:rtl w:val="0"/>
              </w:rPr>
            </w:r>
          </w:p>
          <w:p w:rsidR="00000000" w:rsidDel="00000000" w:rsidP="00000000" w:rsidRDefault="00000000" w:rsidRPr="00000000" w14:paraId="00000095">
            <w:pPr>
              <w:jc w:val="both"/>
              <w:rPr/>
            </w:pPr>
            <w:r w:rsidDel="00000000" w:rsidR="00000000" w:rsidRPr="00000000">
              <w:rPr>
                <w:rtl w:val="0"/>
              </w:rPr>
            </w:r>
          </w:p>
          <w:p w:rsidR="00000000" w:rsidDel="00000000" w:rsidP="00000000" w:rsidRDefault="00000000" w:rsidRPr="00000000" w14:paraId="00000096">
            <w:pPr>
              <w:jc w:val="center"/>
              <w:rPr>
                <w:b w:val="1"/>
              </w:rPr>
            </w:pPr>
            <w:r w:rsidDel="00000000" w:rsidR="00000000" w:rsidRPr="00000000">
              <w:rPr>
                <w:rtl w:val="0"/>
              </w:rPr>
            </w:r>
          </w:p>
          <w:p w:rsidR="00000000" w:rsidDel="00000000" w:rsidP="00000000" w:rsidRDefault="00000000" w:rsidRPr="00000000" w14:paraId="00000097">
            <w:pPr>
              <w:jc w:val="center"/>
              <w:rPr>
                <w:b w:val="1"/>
              </w:rPr>
            </w:pPr>
            <w:r w:rsidDel="00000000" w:rsidR="00000000" w:rsidRPr="00000000">
              <w:rPr>
                <w:rtl w:val="0"/>
              </w:rPr>
            </w:r>
          </w:p>
          <w:p w:rsidR="00000000" w:rsidDel="00000000" w:rsidP="00000000" w:rsidRDefault="00000000" w:rsidRPr="00000000" w14:paraId="00000098">
            <w:pPr>
              <w:jc w:val="center"/>
              <w:rPr>
                <w:b w:val="1"/>
              </w:rPr>
            </w:pPr>
            <w:r w:rsidDel="00000000" w:rsidR="00000000" w:rsidRPr="00000000">
              <w:rPr>
                <w:rtl w:val="0"/>
              </w:rPr>
            </w:r>
          </w:p>
          <w:p w:rsidR="00000000" w:rsidDel="00000000" w:rsidP="00000000" w:rsidRDefault="00000000" w:rsidRPr="00000000" w14:paraId="00000099">
            <w:pPr>
              <w:jc w:val="center"/>
              <w:rPr>
                <w:b w:val="1"/>
              </w:rPr>
            </w:pPr>
            <w:r w:rsidDel="00000000" w:rsidR="00000000" w:rsidRPr="00000000">
              <w:rPr>
                <w:rtl w:val="0"/>
              </w:rPr>
            </w:r>
          </w:p>
          <w:p w:rsidR="00000000" w:rsidDel="00000000" w:rsidP="00000000" w:rsidRDefault="00000000" w:rsidRPr="00000000" w14:paraId="0000009A">
            <w:pPr>
              <w:jc w:val="center"/>
              <w:rPr>
                <w:b w:val="1"/>
              </w:rPr>
            </w:pPr>
            <w:r w:rsidDel="00000000" w:rsidR="00000000" w:rsidRPr="00000000">
              <w:rPr>
                <w:rtl w:val="0"/>
              </w:rPr>
            </w:r>
          </w:p>
          <w:p w:rsidR="00000000" w:rsidDel="00000000" w:rsidP="00000000" w:rsidRDefault="00000000" w:rsidRPr="00000000" w14:paraId="0000009B">
            <w:pPr>
              <w:jc w:val="center"/>
              <w:rPr>
                <w:b w:val="1"/>
              </w:rPr>
            </w:pPr>
            <w:r w:rsidDel="00000000" w:rsidR="00000000" w:rsidRPr="00000000">
              <w:rPr>
                <w:rtl w:val="0"/>
              </w:rPr>
            </w:r>
          </w:p>
          <w:p w:rsidR="00000000" w:rsidDel="00000000" w:rsidP="00000000" w:rsidRDefault="00000000" w:rsidRPr="00000000" w14:paraId="0000009C">
            <w:pPr>
              <w:jc w:val="center"/>
              <w:rPr>
                <w:b w:val="1"/>
              </w:rPr>
            </w:pPr>
            <w:r w:rsidDel="00000000" w:rsidR="00000000" w:rsidRPr="00000000">
              <w:rPr>
                <w:rtl w:val="0"/>
              </w:rPr>
            </w:r>
          </w:p>
          <w:p w:rsidR="00000000" w:rsidDel="00000000" w:rsidP="00000000" w:rsidRDefault="00000000" w:rsidRPr="00000000" w14:paraId="0000009D">
            <w:pPr>
              <w:jc w:val="center"/>
              <w:rPr>
                <w:b w:val="1"/>
              </w:rPr>
            </w:pPr>
            <w:r w:rsidDel="00000000" w:rsidR="00000000" w:rsidRPr="00000000">
              <w:rPr>
                <w:rtl w:val="0"/>
              </w:rPr>
            </w:r>
          </w:p>
          <w:p w:rsidR="00000000" w:rsidDel="00000000" w:rsidP="00000000" w:rsidRDefault="00000000" w:rsidRPr="00000000" w14:paraId="0000009E">
            <w:pPr>
              <w:jc w:val="center"/>
              <w:rPr>
                <w:b w:val="1"/>
              </w:rPr>
            </w:pPr>
            <w:r w:rsidDel="00000000" w:rsidR="00000000" w:rsidRPr="00000000">
              <w:rPr>
                <w:rtl w:val="0"/>
              </w:rPr>
            </w:r>
          </w:p>
          <w:p w:rsidR="00000000" w:rsidDel="00000000" w:rsidP="00000000" w:rsidRDefault="00000000" w:rsidRPr="00000000" w14:paraId="0000009F">
            <w:pPr>
              <w:jc w:val="center"/>
              <w:rPr>
                <w:b w:val="1"/>
              </w:rPr>
            </w:pPr>
            <w:r w:rsidDel="00000000" w:rsidR="00000000" w:rsidRPr="00000000">
              <w:rPr>
                <w:rtl w:val="0"/>
              </w:rPr>
            </w:r>
          </w:p>
          <w:p w:rsidR="00000000" w:rsidDel="00000000" w:rsidP="00000000" w:rsidRDefault="00000000" w:rsidRPr="00000000" w14:paraId="000000A0">
            <w:pPr>
              <w:jc w:val="center"/>
              <w:rPr>
                <w:b w:val="1"/>
              </w:rPr>
            </w:pPr>
            <w:r w:rsidDel="00000000" w:rsidR="00000000" w:rsidRPr="00000000">
              <w:rPr>
                <w:rtl w:val="0"/>
              </w:rPr>
            </w:r>
          </w:p>
          <w:p w:rsidR="00000000" w:rsidDel="00000000" w:rsidP="00000000" w:rsidRDefault="00000000" w:rsidRPr="00000000" w14:paraId="000000A1">
            <w:pPr>
              <w:jc w:val="center"/>
              <w:rPr>
                <w:b w:val="1"/>
              </w:rPr>
            </w:pPr>
            <w:r w:rsidDel="00000000" w:rsidR="00000000" w:rsidRPr="00000000">
              <w:rPr>
                <w:rtl w:val="0"/>
              </w:rPr>
            </w:r>
          </w:p>
          <w:p w:rsidR="00000000" w:rsidDel="00000000" w:rsidP="00000000" w:rsidRDefault="00000000" w:rsidRPr="00000000" w14:paraId="000000A2">
            <w:pPr>
              <w:jc w:val="center"/>
              <w:rPr>
                <w:b w:val="1"/>
              </w:rPr>
            </w:pPr>
            <w:r w:rsidDel="00000000" w:rsidR="00000000" w:rsidRPr="00000000">
              <w:rPr>
                <w:rtl w:val="0"/>
              </w:rPr>
            </w:r>
          </w:p>
          <w:p w:rsidR="00000000" w:rsidDel="00000000" w:rsidP="00000000" w:rsidRDefault="00000000" w:rsidRPr="00000000" w14:paraId="000000A3">
            <w:pPr>
              <w:jc w:val="center"/>
              <w:rPr>
                <w:b w:val="1"/>
              </w:rPr>
            </w:pPr>
            <w:r w:rsidDel="00000000" w:rsidR="00000000" w:rsidRPr="00000000">
              <w:rPr>
                <w:b w:val="1"/>
                <w:rtl w:val="0"/>
              </w:rPr>
              <w:t xml:space="preserve">A3</w:t>
            </w:r>
          </w:p>
          <w:p w:rsidR="00000000" w:rsidDel="00000000" w:rsidP="00000000" w:rsidRDefault="00000000" w:rsidRPr="00000000" w14:paraId="000000A4">
            <w:pPr>
              <w:jc w:val="center"/>
              <w:rPr>
                <w:b w:val="1"/>
                <w:color w:val="1155cc"/>
                <w:sz w:val="22"/>
                <w:szCs w:val="22"/>
              </w:rPr>
            </w:pPr>
            <w:r w:rsidDel="00000000" w:rsidR="00000000" w:rsidRPr="00000000">
              <w:rPr>
                <w:b w:val="1"/>
                <w:color w:val="1155cc"/>
                <w:sz w:val="22"/>
                <w:szCs w:val="22"/>
                <w:rtl w:val="0"/>
              </w:rPr>
              <w:t xml:space="preserve">utilizza simboli per registrarle</w:t>
            </w:r>
          </w:p>
          <w:p w:rsidR="00000000" w:rsidDel="00000000" w:rsidP="00000000" w:rsidRDefault="00000000" w:rsidRPr="00000000" w14:paraId="000000A5">
            <w:pPr>
              <w:rPr>
                <w:b w:val="1"/>
              </w:rPr>
            </w:pPr>
            <w:r w:rsidDel="00000000" w:rsidR="00000000" w:rsidRPr="00000000">
              <w:rPr>
                <w:b w:val="1"/>
                <w:color w:val="000000"/>
                <w:rtl w:val="0"/>
              </w:rPr>
              <w:t xml:space="preserve">Individuare</w:t>
            </w:r>
            <w:r w:rsidDel="00000000" w:rsidR="00000000" w:rsidRPr="00000000">
              <w:rPr>
                <w:color w:val="000000"/>
                <w:rtl w:val="0"/>
              </w:rPr>
              <w:t xml:space="preserve"> la relazione tra la quantità di immagini, oggetti o materiali in un insieme e il simbolo per registrarla</w:t>
            </w:r>
            <w:r w:rsidDel="00000000" w:rsidR="00000000" w:rsidRPr="00000000">
              <w:rPr>
                <w:rtl w:val="0"/>
              </w:rPr>
            </w:r>
          </w:p>
          <w:p w:rsidR="00000000" w:rsidDel="00000000" w:rsidP="00000000" w:rsidRDefault="00000000" w:rsidRPr="00000000" w14:paraId="000000A6">
            <w:pPr>
              <w:jc w:val="center"/>
              <w:rPr>
                <w:b w:val="1"/>
              </w:rPr>
            </w:pPr>
            <w:r w:rsidDel="00000000" w:rsidR="00000000" w:rsidRPr="00000000">
              <w:rPr>
                <w:rtl w:val="0"/>
              </w:rPr>
            </w:r>
          </w:p>
          <w:p w:rsidR="00000000" w:rsidDel="00000000" w:rsidP="00000000" w:rsidRDefault="00000000" w:rsidRPr="00000000" w14:paraId="000000A7">
            <w:pPr>
              <w:jc w:val="center"/>
              <w:rPr>
                <w:b w:val="1"/>
              </w:rPr>
            </w:pPr>
            <w:r w:rsidDel="00000000" w:rsidR="00000000" w:rsidRPr="00000000">
              <w:rPr>
                <w:rtl w:val="0"/>
              </w:rPr>
            </w:r>
          </w:p>
          <w:p w:rsidR="00000000" w:rsidDel="00000000" w:rsidP="00000000" w:rsidRDefault="00000000" w:rsidRPr="00000000" w14:paraId="000000A8">
            <w:pPr>
              <w:jc w:val="center"/>
              <w:rPr>
                <w:b w:val="1"/>
              </w:rPr>
            </w:pPr>
            <w:r w:rsidDel="00000000" w:rsidR="00000000" w:rsidRPr="00000000">
              <w:rPr>
                <w:rtl w:val="0"/>
              </w:rPr>
            </w:r>
          </w:p>
          <w:p w:rsidR="00000000" w:rsidDel="00000000" w:rsidP="00000000" w:rsidRDefault="00000000" w:rsidRPr="00000000" w14:paraId="000000A9">
            <w:pPr>
              <w:rPr>
                <w:b w:val="1"/>
              </w:rPr>
            </w:pPr>
            <w:r w:rsidDel="00000000" w:rsidR="00000000" w:rsidRPr="00000000">
              <w:rPr>
                <w:b w:val="1"/>
                <w:rtl w:val="0"/>
              </w:rPr>
              <w:tab/>
            </w:r>
          </w:p>
          <w:p w:rsidR="00000000" w:rsidDel="00000000" w:rsidP="00000000" w:rsidRDefault="00000000" w:rsidRPr="00000000" w14:paraId="000000AA">
            <w:pPr>
              <w:jc w:val="center"/>
              <w:rPr>
                <w:b w:val="1"/>
              </w:rPr>
            </w:pPr>
            <w:r w:rsidDel="00000000" w:rsidR="00000000" w:rsidRPr="00000000">
              <w:rPr>
                <w:rtl w:val="0"/>
              </w:rPr>
            </w:r>
          </w:p>
          <w:p w:rsidR="00000000" w:rsidDel="00000000" w:rsidP="00000000" w:rsidRDefault="00000000" w:rsidRPr="00000000" w14:paraId="000000AB">
            <w:pPr>
              <w:jc w:val="center"/>
              <w:rPr>
                <w:b w:val="1"/>
              </w:rPr>
            </w:pPr>
            <w:r w:rsidDel="00000000" w:rsidR="00000000" w:rsidRPr="00000000">
              <w:rPr>
                <w:rtl w:val="0"/>
              </w:rPr>
            </w:r>
          </w:p>
          <w:p w:rsidR="00000000" w:rsidDel="00000000" w:rsidP="00000000" w:rsidRDefault="00000000" w:rsidRPr="00000000" w14:paraId="000000AC">
            <w:pPr>
              <w:jc w:val="center"/>
              <w:rPr>
                <w:b w:val="1"/>
              </w:rPr>
            </w:pPr>
            <w:r w:rsidDel="00000000" w:rsidR="00000000" w:rsidRPr="00000000">
              <w:rPr>
                <w:rtl w:val="0"/>
              </w:rPr>
            </w:r>
          </w:p>
          <w:p w:rsidR="00000000" w:rsidDel="00000000" w:rsidP="00000000" w:rsidRDefault="00000000" w:rsidRPr="00000000" w14:paraId="000000AD">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quantità </w:t>
            </w:r>
          </w:p>
          <w:p w:rsidR="00000000" w:rsidDel="00000000" w:rsidP="00000000" w:rsidRDefault="00000000" w:rsidRPr="00000000" w14:paraId="000000AE">
            <w:pPr>
              <w:rPr>
                <w:color w:val="000000"/>
              </w:rPr>
            </w:pPr>
            <w:r w:rsidDel="00000000" w:rsidR="00000000" w:rsidRPr="00000000">
              <w:rPr>
                <w:color w:val="000000"/>
                <w:rtl w:val="0"/>
              </w:rPr>
              <w:t xml:space="preserve">tanti/pochi/ uno attraverso la digito pittura o altri strumenti alla portata di bambini di 3 anni  </w:t>
            </w:r>
          </w:p>
          <w:p w:rsidR="00000000" w:rsidDel="00000000" w:rsidP="00000000" w:rsidRDefault="00000000" w:rsidRPr="00000000" w14:paraId="000000AF">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tanti elementi quanti indicati da immagini delle dita della mano (fino a 3) utilizzando strumenti alla portata di bambini di 3 anni</w:t>
            </w:r>
          </w:p>
          <w:p w:rsidR="00000000" w:rsidDel="00000000" w:rsidP="00000000" w:rsidRDefault="00000000" w:rsidRPr="00000000" w14:paraId="000000B0">
            <w:pPr>
              <w:rPr>
                <w:color w:val="000000"/>
              </w:rPr>
            </w:pPr>
            <w:r w:rsidDel="00000000" w:rsidR="00000000" w:rsidRPr="00000000">
              <w:rPr>
                <w:rtl w:val="0"/>
              </w:rPr>
            </w:r>
          </w:p>
          <w:p w:rsidR="00000000" w:rsidDel="00000000" w:rsidP="00000000" w:rsidRDefault="00000000" w:rsidRPr="00000000" w14:paraId="000000B1">
            <w:pPr>
              <w:rPr>
                <w:color w:val="000000"/>
              </w:rPr>
            </w:pPr>
            <w:r w:rsidDel="00000000" w:rsidR="00000000" w:rsidRPr="00000000">
              <w:rPr>
                <w:rtl w:val="0"/>
              </w:rPr>
            </w:r>
          </w:p>
          <w:p w:rsidR="00000000" w:rsidDel="00000000" w:rsidP="00000000" w:rsidRDefault="00000000" w:rsidRPr="00000000" w14:paraId="000000B2">
            <w:pPr>
              <w:rPr>
                <w:b w:val="1"/>
                <w:color w:val="000000"/>
              </w:rPr>
            </w:pPr>
            <w:r w:rsidDel="00000000" w:rsidR="00000000" w:rsidRPr="00000000">
              <w:rPr>
                <w:b w:val="1"/>
                <w:color w:val="000000"/>
                <w:rtl w:val="0"/>
              </w:rPr>
              <w:t xml:space="preserve">Trovare errori </w:t>
            </w:r>
            <w:r w:rsidDel="00000000" w:rsidR="00000000" w:rsidRPr="00000000">
              <w:rPr>
                <w:color w:val="000000"/>
                <w:rtl w:val="0"/>
              </w:rPr>
              <w:t xml:space="preserve">nelle rappresentazioni grafiche di quantità</w:t>
            </w:r>
            <w:r w:rsidDel="00000000" w:rsidR="00000000" w:rsidRPr="00000000">
              <w:rPr>
                <w:rtl w:val="0"/>
              </w:rPr>
            </w:r>
          </w:p>
          <w:p w:rsidR="00000000" w:rsidDel="00000000" w:rsidP="00000000" w:rsidRDefault="00000000" w:rsidRPr="00000000" w14:paraId="000000B3">
            <w:pPr>
              <w:jc w:val="center"/>
              <w:rPr>
                <w:b w:val="1"/>
              </w:rPr>
            </w:pPr>
            <w:r w:rsidDel="00000000" w:rsidR="00000000" w:rsidRPr="00000000">
              <w:rPr>
                <w:rtl w:val="0"/>
              </w:rPr>
            </w:r>
          </w:p>
          <w:p w:rsidR="00000000" w:rsidDel="00000000" w:rsidP="00000000" w:rsidRDefault="00000000" w:rsidRPr="00000000" w14:paraId="000000B4">
            <w:pPr>
              <w:tabs>
                <w:tab w:val="center" w:leader="none" w:pos="1910"/>
                <w:tab w:val="left" w:leader="none" w:pos="2565"/>
              </w:tabs>
              <w:rPr>
                <w:b w:val="1"/>
              </w:rPr>
            </w:pPr>
            <w:r w:rsidDel="00000000" w:rsidR="00000000" w:rsidRPr="00000000">
              <w:rPr>
                <w:b w:val="1"/>
                <w:rtl w:val="0"/>
              </w:rPr>
              <w:tab/>
            </w:r>
          </w:p>
          <w:p w:rsidR="00000000" w:rsidDel="00000000" w:rsidP="00000000" w:rsidRDefault="00000000" w:rsidRPr="00000000" w14:paraId="000000B5">
            <w:pPr>
              <w:tabs>
                <w:tab w:val="center" w:leader="none" w:pos="1910"/>
                <w:tab w:val="left" w:leader="none" w:pos="2565"/>
              </w:tabs>
              <w:rPr>
                <w:b w:val="1"/>
              </w:rPr>
            </w:pPr>
            <w:r w:rsidDel="00000000" w:rsidR="00000000" w:rsidRPr="00000000">
              <w:rPr>
                <w:rtl w:val="0"/>
              </w:rPr>
            </w:r>
          </w:p>
          <w:p w:rsidR="00000000" w:rsidDel="00000000" w:rsidP="00000000" w:rsidRDefault="00000000" w:rsidRPr="00000000" w14:paraId="000000B6">
            <w:pPr>
              <w:tabs>
                <w:tab w:val="center" w:leader="none" w:pos="1910"/>
                <w:tab w:val="left" w:leader="none" w:pos="2565"/>
              </w:tabs>
              <w:rPr>
                <w:b w:val="1"/>
              </w:rPr>
            </w:pPr>
            <w:r w:rsidDel="00000000" w:rsidR="00000000" w:rsidRPr="00000000">
              <w:rPr>
                <w:rtl w:val="0"/>
              </w:rPr>
            </w:r>
          </w:p>
          <w:p w:rsidR="00000000" w:rsidDel="00000000" w:rsidP="00000000" w:rsidRDefault="00000000" w:rsidRPr="00000000" w14:paraId="000000B7">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8">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9">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A">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B">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C">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D">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E">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BF">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0">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1">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2">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3">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4">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5">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6">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7">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8">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9">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A">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B">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C">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D">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E">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CF">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D0">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D1">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D2">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D3">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D4">
            <w:pPr>
              <w:tabs>
                <w:tab w:val="center" w:leader="none" w:pos="1910"/>
                <w:tab w:val="left" w:leader="none" w:pos="2565"/>
              </w:tabs>
              <w:jc w:val="center"/>
              <w:rPr>
                <w:b w:val="1"/>
              </w:rPr>
            </w:pPr>
            <w:r w:rsidDel="00000000" w:rsidR="00000000" w:rsidRPr="00000000">
              <w:rPr>
                <w:rtl w:val="0"/>
              </w:rPr>
            </w:r>
          </w:p>
          <w:p w:rsidR="00000000" w:rsidDel="00000000" w:rsidP="00000000" w:rsidRDefault="00000000" w:rsidRPr="00000000" w14:paraId="000000D5">
            <w:pPr>
              <w:tabs>
                <w:tab w:val="center" w:leader="none" w:pos="1910"/>
                <w:tab w:val="left" w:leader="none" w:pos="2565"/>
              </w:tabs>
              <w:jc w:val="center"/>
              <w:rPr>
                <w:b w:val="1"/>
              </w:rPr>
            </w:pPr>
            <w:r w:rsidDel="00000000" w:rsidR="00000000" w:rsidRPr="00000000">
              <w:rPr>
                <w:b w:val="1"/>
                <w:rtl w:val="0"/>
              </w:rPr>
              <w:t xml:space="preserve">A4</w:t>
            </w:r>
          </w:p>
          <w:p w:rsidR="00000000" w:rsidDel="00000000" w:rsidP="00000000" w:rsidRDefault="00000000" w:rsidRPr="00000000" w14:paraId="000000D6">
            <w:pPr>
              <w:jc w:val="center"/>
              <w:rPr>
                <w:b w:val="1"/>
                <w:color w:val="1155cc"/>
                <w:sz w:val="22"/>
                <w:szCs w:val="22"/>
              </w:rPr>
            </w:pPr>
            <w:r w:rsidDel="00000000" w:rsidR="00000000" w:rsidRPr="00000000">
              <w:rPr>
                <w:b w:val="1"/>
                <w:color w:val="1155cc"/>
                <w:sz w:val="22"/>
                <w:szCs w:val="22"/>
                <w:rtl w:val="0"/>
              </w:rPr>
              <w:t xml:space="preserve">esegue misurazioni usando strumenti alla sua portata</w:t>
            </w:r>
          </w:p>
          <w:p w:rsidR="00000000" w:rsidDel="00000000" w:rsidP="00000000" w:rsidRDefault="00000000" w:rsidRPr="00000000" w14:paraId="000000D7">
            <w:pPr>
              <w:rPr>
                <w:i w:val="1"/>
                <w:color w:val="70ad47"/>
                <w:sz w:val="20"/>
                <w:szCs w:val="20"/>
              </w:rPr>
            </w:pPr>
            <w:r w:rsidDel="00000000" w:rsidR="00000000" w:rsidRPr="00000000">
              <w:rPr>
                <w:i w:val="1"/>
                <w:color w:val="70ad47"/>
                <w:sz w:val="20"/>
                <w:szCs w:val="20"/>
                <w:rtl w:val="0"/>
              </w:rPr>
              <w:t xml:space="preserve">[In questa sezione di traguardo si fa riferimento all’eseguire misurazioni di qualsiasi tipo usando passi, le parti del corpo, un filo ma anche le percezioni dei bambini come ad esempio “è una cosa piccola, grande, lontana,…”Si fa riferimento a qualcosa di più generico rispetto alla sezione di traguardo F2 e più legato ad esperienze che si fanno anche con i più piccoli]</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i w:val="1"/>
              </w:rPr>
            </w:pPr>
            <w:r w:rsidDel="00000000" w:rsidR="00000000" w:rsidRPr="00000000">
              <w:rPr>
                <w:i w:val="1"/>
                <w:highlight w:val="yellow"/>
                <w:rtl w:val="0"/>
              </w:rPr>
              <w:t xml:space="preserve">Qui ci si è basati solo sulla percezione dei bambini rispetto a specifiche qualità di oggetti</w:t>
            </w:r>
            <w:r w:rsidDel="00000000" w:rsidR="00000000" w:rsidRPr="00000000">
              <w:rPr>
                <w:rtl w:val="0"/>
              </w:rPr>
            </w:r>
          </w:p>
          <w:p w:rsidR="00000000" w:rsidDel="00000000" w:rsidP="00000000" w:rsidRDefault="00000000" w:rsidRPr="00000000" w14:paraId="000000DA">
            <w:pPr>
              <w:rPr/>
            </w:pPr>
            <w:r w:rsidDel="00000000" w:rsidR="00000000" w:rsidRPr="00000000">
              <w:rPr>
                <w:b w:val="1"/>
                <w:color w:val="000000"/>
                <w:rtl w:val="0"/>
              </w:rPr>
              <w:t xml:space="preserve">Individuare</w:t>
            </w:r>
            <w:r w:rsidDel="00000000" w:rsidR="00000000" w:rsidRPr="00000000">
              <w:rPr>
                <w:color w:val="000000"/>
                <w:rtl w:val="0"/>
              </w:rPr>
              <w:t xml:space="preserve"> in oggetti/elementi determinate caratteristiche o una specifica collocazione spaziale</w:t>
            </w:r>
            <w:r w:rsidDel="00000000" w:rsidR="00000000" w:rsidRPr="00000000">
              <w:rPr>
                <w:rtl w:val="0"/>
              </w:rPr>
            </w:r>
          </w:p>
          <w:p w:rsidR="00000000" w:rsidDel="00000000" w:rsidP="00000000" w:rsidRDefault="00000000" w:rsidRPr="00000000" w14:paraId="000000DB">
            <w:pPr>
              <w:rPr>
                <w:b w:val="1"/>
              </w:rPr>
            </w:pPr>
            <w:r w:rsidDel="00000000" w:rsidR="00000000" w:rsidRPr="00000000">
              <w:rPr>
                <w:rtl w:val="0"/>
              </w:rPr>
            </w:r>
          </w:p>
          <w:p w:rsidR="00000000" w:rsidDel="00000000" w:rsidP="00000000" w:rsidRDefault="00000000" w:rsidRPr="00000000" w14:paraId="000000DC">
            <w:pPr>
              <w:rPr>
                <w:color w:val="000000"/>
              </w:rPr>
            </w:pPr>
            <w:r w:rsidDel="00000000" w:rsidR="00000000" w:rsidRPr="00000000">
              <w:rPr>
                <w:b w:val="1"/>
                <w:color w:val="000000"/>
                <w:rtl w:val="0"/>
              </w:rPr>
              <w:t xml:space="preserve">Attribuire</w:t>
            </w:r>
            <w:r w:rsidDel="00000000" w:rsidR="00000000" w:rsidRPr="00000000">
              <w:rPr>
                <w:color w:val="000000"/>
                <w:rtl w:val="0"/>
              </w:rPr>
              <w:t xml:space="preserve"> attraverso l’osservazione una specifica qualità o una specifica collocazione in uno spazio (</w:t>
            </w:r>
            <w:r w:rsidDel="00000000" w:rsidR="00000000" w:rsidRPr="00000000">
              <w:rPr>
                <w:i w:val="1"/>
                <w:color w:val="000000"/>
                <w:sz w:val="20"/>
                <w:szCs w:val="20"/>
                <w:rtl w:val="0"/>
              </w:rPr>
              <w:t xml:space="preserve">Es: “è una cosa piccola, grande, lontana</w:t>
            </w:r>
            <w:r w:rsidDel="00000000" w:rsidR="00000000" w:rsidRPr="00000000">
              <w:rPr>
                <w:color w:val="000000"/>
                <w:rtl w:val="0"/>
              </w:rPr>
              <w:t xml:space="preserve">)</w:t>
            </w:r>
          </w:p>
          <w:p w:rsidR="00000000" w:rsidDel="00000000" w:rsidP="00000000" w:rsidRDefault="00000000" w:rsidRPr="00000000" w14:paraId="000000DD">
            <w:pPr>
              <w:rPr>
                <w:b w:val="1"/>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w:t>
            </w:r>
          </w:p>
          <w:p w:rsidR="00000000" w:rsidDel="00000000" w:rsidP="00000000" w:rsidRDefault="00000000" w:rsidRPr="00000000" w14:paraId="000000DF">
            <w:pPr>
              <w:rPr/>
            </w:pPr>
            <w:r w:rsidDel="00000000" w:rsidR="00000000" w:rsidRPr="00000000">
              <w:rPr>
                <w:rtl w:val="0"/>
              </w:rPr>
            </w:r>
          </w:p>
        </w:tc>
        <w:tc>
          <w:tcPr/>
          <w:p w:rsidR="00000000" w:rsidDel="00000000" w:rsidP="00000000" w:rsidRDefault="00000000" w:rsidRPr="00000000" w14:paraId="000000E0">
            <w:pPr>
              <w:jc w:val="center"/>
              <w:rPr>
                <w:b w:val="1"/>
                <w:color w:val="000000"/>
              </w:rPr>
            </w:pPr>
            <w:r w:rsidDel="00000000" w:rsidR="00000000" w:rsidRPr="00000000">
              <w:rPr>
                <w:b w:val="1"/>
                <w:color w:val="000000"/>
                <w:rtl w:val="0"/>
              </w:rPr>
              <w:t xml:space="preserve">A2</w:t>
            </w:r>
          </w:p>
          <w:p w:rsidR="00000000" w:rsidDel="00000000" w:rsidP="00000000" w:rsidRDefault="00000000" w:rsidRPr="00000000" w14:paraId="000000E1">
            <w:pPr>
              <w:jc w:val="center"/>
              <w:rPr>
                <w:b w:val="1"/>
                <w:color w:val="1155cc"/>
                <w:sz w:val="22"/>
                <w:szCs w:val="22"/>
              </w:rPr>
            </w:pPr>
            <w:r w:rsidDel="00000000" w:rsidR="00000000" w:rsidRPr="00000000">
              <w:rPr>
                <w:b w:val="1"/>
                <w:color w:val="1155cc"/>
                <w:sz w:val="22"/>
                <w:szCs w:val="22"/>
                <w:rtl w:val="0"/>
              </w:rPr>
              <w:t xml:space="preserve">confronta e valuta quantità</w:t>
            </w:r>
          </w:p>
          <w:p w:rsidR="00000000" w:rsidDel="00000000" w:rsidP="00000000" w:rsidRDefault="00000000" w:rsidRPr="00000000" w14:paraId="000000E2">
            <w:pPr>
              <w:rPr>
                <w:b w:val="1"/>
                <w:color w:val="000000"/>
              </w:rPr>
            </w:pPr>
            <w:r w:rsidDel="00000000" w:rsidR="00000000" w:rsidRPr="00000000">
              <w:rPr>
                <w:b w:val="1"/>
                <w:color w:val="000000"/>
                <w:rtl w:val="0"/>
              </w:rPr>
              <w:t xml:space="preserve">Cogliere </w:t>
            </w:r>
            <w:r w:rsidDel="00000000" w:rsidR="00000000" w:rsidRPr="00000000">
              <w:rPr>
                <w:color w:val="000000"/>
                <w:rtl w:val="0"/>
              </w:rPr>
              <w:t xml:space="preserve">il significato di specifici concetti quantitativi</w:t>
            </w:r>
            <w:r w:rsidDel="00000000" w:rsidR="00000000" w:rsidRPr="00000000">
              <w:rPr>
                <w:rtl w:val="0"/>
              </w:rPr>
            </w:r>
          </w:p>
          <w:p w:rsidR="00000000" w:rsidDel="00000000" w:rsidP="00000000" w:rsidRDefault="00000000" w:rsidRPr="00000000" w14:paraId="000000E3">
            <w:pPr>
              <w:rPr>
                <w:color w:val="000000"/>
              </w:rPr>
            </w:pPr>
            <w:r w:rsidDel="00000000" w:rsidR="00000000" w:rsidRPr="00000000">
              <w:rPr>
                <w:b w:val="1"/>
                <w:color w:val="000000"/>
                <w:rtl w:val="0"/>
              </w:rPr>
              <w:t xml:space="preserve">Individuare </w:t>
            </w:r>
            <w:r w:rsidDel="00000000" w:rsidR="00000000" w:rsidRPr="00000000">
              <w:rPr>
                <w:color w:val="000000"/>
                <w:rtl w:val="0"/>
              </w:rPr>
              <w:t xml:space="preserve">in un insieme di elementi concetti quantitativi </w:t>
            </w:r>
          </w:p>
          <w:p w:rsidR="00000000" w:rsidDel="00000000" w:rsidP="00000000" w:rsidRDefault="00000000" w:rsidRPr="00000000" w14:paraId="000000E4">
            <w:pPr>
              <w:rPr>
                <w:b w:val="1"/>
                <w:color w:val="000000"/>
              </w:rPr>
            </w:pPr>
            <w:r w:rsidDel="00000000" w:rsidR="00000000" w:rsidRPr="00000000">
              <w:rPr>
                <w:b w:val="1"/>
                <w:color w:val="000000"/>
                <w:rtl w:val="0"/>
              </w:rPr>
              <w:t xml:space="preserve">Riconoscere</w:t>
            </w:r>
            <w:r w:rsidDel="00000000" w:rsidR="00000000" w:rsidRPr="00000000">
              <w:rPr>
                <w:color w:val="000000"/>
                <w:rtl w:val="0"/>
              </w:rPr>
              <w:t xml:space="preserve"> quantità attraverso l’approccio al metodo analogico di Bortolato o altri metodi funzionali alla sezione di traguardo</w:t>
            </w:r>
            <w:r w:rsidDel="00000000" w:rsidR="00000000" w:rsidRPr="00000000">
              <w:rPr>
                <w:rtl w:val="0"/>
              </w:rPr>
            </w:r>
          </w:p>
          <w:p w:rsidR="00000000" w:rsidDel="00000000" w:rsidP="00000000" w:rsidRDefault="00000000" w:rsidRPr="00000000" w14:paraId="000000E5">
            <w:pPr>
              <w:rPr>
                <w:color w:val="000000"/>
              </w:rPr>
            </w:pP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E6">
            <w:pPr>
              <w:rPr>
                <w:b w:val="1"/>
                <w:color w:val="000000"/>
              </w:rPr>
            </w:pPr>
            <w:r w:rsidDel="00000000" w:rsidR="00000000" w:rsidRPr="00000000">
              <w:rPr>
                <w:rtl w:val="0"/>
              </w:rPr>
            </w:r>
          </w:p>
          <w:p w:rsidR="00000000" w:rsidDel="00000000" w:rsidP="00000000" w:rsidRDefault="00000000" w:rsidRPr="00000000" w14:paraId="000000E7">
            <w:pPr>
              <w:rPr>
                <w:color w:val="000000"/>
              </w:rPr>
            </w:pPr>
            <w:r w:rsidDel="00000000" w:rsidR="00000000" w:rsidRPr="00000000">
              <w:rPr>
                <w:b w:val="1"/>
                <w:color w:val="000000"/>
                <w:rtl w:val="0"/>
              </w:rPr>
              <w:t xml:space="preserve">Confrontare</w:t>
            </w:r>
            <w:r w:rsidDel="00000000" w:rsidR="00000000" w:rsidRPr="00000000">
              <w:rPr>
                <w:color w:val="000000"/>
                <w:rtl w:val="0"/>
              </w:rPr>
              <w:t xml:space="preserve"> quantità (tanti/pochi/uno/nessuno; oppure di più-di meno-uguale)</w:t>
            </w:r>
          </w:p>
          <w:p w:rsidR="00000000" w:rsidDel="00000000" w:rsidP="00000000" w:rsidRDefault="00000000" w:rsidRPr="00000000" w14:paraId="000000E8">
            <w:pPr>
              <w:rPr>
                <w:color w:val="000000"/>
              </w:rPr>
            </w:pPr>
            <w:r w:rsidDel="00000000" w:rsidR="00000000" w:rsidRPr="00000000">
              <w:rPr>
                <w:b w:val="1"/>
                <w:color w:val="000000"/>
                <w:rtl w:val="0"/>
              </w:rPr>
              <w:t xml:space="preserve">Confrontare </w:t>
            </w:r>
            <w:r w:rsidDel="00000000" w:rsidR="00000000" w:rsidRPr="00000000">
              <w:rPr>
                <w:color w:val="000000"/>
                <w:rtl w:val="0"/>
              </w:rPr>
              <w:t xml:space="preserve">quantità numeriche (numero più grande-più piccolo)  </w:t>
            </w:r>
          </w:p>
          <w:p w:rsidR="00000000" w:rsidDel="00000000" w:rsidP="00000000" w:rsidRDefault="00000000" w:rsidRPr="00000000" w14:paraId="000000E9">
            <w:pPr>
              <w:rPr>
                <w:color w:val="000000"/>
              </w:rPr>
            </w:pPr>
            <w:r w:rsidDel="00000000" w:rsidR="00000000" w:rsidRPr="00000000">
              <w:rPr>
                <w:b w:val="1"/>
                <w:color w:val="000000"/>
                <w:rtl w:val="0"/>
              </w:rPr>
              <w:t xml:space="preserve">Organizzare</w:t>
            </w:r>
            <w:r w:rsidDel="00000000" w:rsidR="00000000" w:rsidRPr="00000000">
              <w:rPr>
                <w:color w:val="000000"/>
                <w:rtl w:val="0"/>
              </w:rPr>
              <w:t xml:space="preserve"> immagini, oggetti o materiale in base a specifici concetti quantitativi (</w:t>
            </w:r>
            <w:r w:rsidDel="00000000" w:rsidR="00000000" w:rsidRPr="00000000">
              <w:rPr>
                <w:i w:val="1"/>
                <w:color w:val="000000"/>
                <w:sz w:val="20"/>
                <w:szCs w:val="20"/>
                <w:rtl w:val="0"/>
              </w:rPr>
              <w:t xml:space="preserve">Es. quelli sopra citati</w:t>
            </w:r>
            <w:r w:rsidDel="00000000" w:rsidR="00000000" w:rsidRPr="00000000">
              <w:rPr>
                <w:color w:val="000000"/>
                <w:rtl w:val="0"/>
              </w:rPr>
              <w:t xml:space="preserve">) </w:t>
            </w:r>
          </w:p>
          <w:p w:rsidR="00000000" w:rsidDel="00000000" w:rsidP="00000000" w:rsidRDefault="00000000" w:rsidRPr="00000000" w14:paraId="000000EA">
            <w:pPr>
              <w:rPr>
                <w:color w:val="000000"/>
              </w:rPr>
            </w:pPr>
            <w:r w:rsidDel="00000000" w:rsidR="00000000" w:rsidRPr="00000000">
              <w:rPr>
                <w:b w:val="1"/>
                <w:color w:val="000000"/>
                <w:rtl w:val="0"/>
              </w:rPr>
              <w:t xml:space="preserve">Utilizzare</w:t>
            </w:r>
            <w:r w:rsidDel="00000000" w:rsidR="00000000" w:rsidRPr="00000000">
              <w:rPr>
                <w:color w:val="000000"/>
                <w:rtl w:val="0"/>
              </w:rPr>
              <w:t xml:space="preserve"> una procedura riferita ad uno specifico metodo per sistemare quantità di elementi (</w:t>
            </w:r>
            <w:r w:rsidDel="00000000" w:rsidR="00000000" w:rsidRPr="00000000">
              <w:rPr>
                <w:i w:val="1"/>
                <w:color w:val="000000"/>
                <w:sz w:val="20"/>
                <w:szCs w:val="20"/>
                <w:rtl w:val="0"/>
              </w:rPr>
              <w:t xml:space="preserve">Es: approccio al metodo Bortolato</w:t>
            </w:r>
            <w:r w:rsidDel="00000000" w:rsidR="00000000" w:rsidRPr="00000000">
              <w:rPr>
                <w:color w:val="000000"/>
                <w:rtl w:val="0"/>
              </w:rPr>
              <w:t xml:space="preserve">)</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r>
          </w:p>
          <w:p w:rsidR="00000000" w:rsidDel="00000000" w:rsidP="00000000" w:rsidRDefault="00000000" w:rsidRPr="00000000" w14:paraId="000000ED">
            <w:pPr>
              <w:rPr>
                <w:b w:val="1"/>
              </w:rPr>
            </w:pPr>
            <w:r w:rsidDel="00000000" w:rsidR="00000000" w:rsidRPr="00000000">
              <w:rPr>
                <w:rtl w:val="0"/>
              </w:rPr>
            </w:r>
          </w:p>
          <w:p w:rsidR="00000000" w:rsidDel="00000000" w:rsidP="00000000" w:rsidRDefault="00000000" w:rsidRPr="00000000" w14:paraId="000000EE">
            <w:pPr>
              <w:rPr>
                <w:b w:val="1"/>
              </w:rPr>
            </w:pPr>
            <w:r w:rsidDel="00000000" w:rsidR="00000000" w:rsidRPr="00000000">
              <w:rPr>
                <w:rtl w:val="0"/>
              </w:rPr>
            </w:r>
          </w:p>
          <w:p w:rsidR="00000000" w:rsidDel="00000000" w:rsidP="00000000" w:rsidRDefault="00000000" w:rsidRPr="00000000" w14:paraId="000000EF">
            <w:pPr>
              <w:rPr>
                <w:b w:val="1"/>
              </w:rPr>
            </w:pPr>
            <w:r w:rsidDel="00000000" w:rsidR="00000000" w:rsidRPr="00000000">
              <w:rPr>
                <w:rtl w:val="0"/>
              </w:rPr>
            </w:r>
          </w:p>
          <w:p w:rsidR="00000000" w:rsidDel="00000000" w:rsidP="00000000" w:rsidRDefault="00000000" w:rsidRPr="00000000" w14:paraId="000000F0">
            <w:pPr>
              <w:rPr/>
            </w:pPr>
            <w:r w:rsidDel="00000000" w:rsidR="00000000" w:rsidRPr="00000000">
              <w:rPr>
                <w:b w:val="1"/>
                <w:rtl w:val="0"/>
              </w:rPr>
              <w:t xml:space="preserve">Trovare errori</w:t>
            </w:r>
            <w:r w:rsidDel="00000000" w:rsidR="00000000" w:rsidRPr="00000000">
              <w:rPr>
                <w:rtl w:val="0"/>
              </w:rPr>
              <w:t xml:space="preserve"> nell’uso dei concetti quantitativi</w:t>
            </w:r>
          </w:p>
          <w:p w:rsidR="00000000" w:rsidDel="00000000" w:rsidP="00000000" w:rsidRDefault="00000000" w:rsidRPr="00000000" w14:paraId="000000F1">
            <w:pPr>
              <w:rPr/>
            </w:pPr>
            <w:r w:rsidDel="00000000" w:rsidR="00000000" w:rsidRPr="00000000">
              <w:rPr>
                <w:b w:val="1"/>
                <w:rtl w:val="0"/>
              </w:rPr>
              <w:t xml:space="preserve">Argomentare</w:t>
            </w:r>
            <w:r w:rsidDel="00000000" w:rsidR="00000000" w:rsidRPr="00000000">
              <w:rPr>
                <w:rtl w:val="0"/>
              </w:rPr>
              <w:t xml:space="preserve"> le fasi della procedura utilizzata per sistemare quantità  </w:t>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center"/>
              <w:rPr>
                <w:b w:val="1"/>
              </w:rPr>
            </w:pPr>
            <w:r w:rsidDel="00000000" w:rsidR="00000000" w:rsidRPr="00000000">
              <w:rPr>
                <w:rtl w:val="0"/>
              </w:rPr>
            </w:r>
          </w:p>
          <w:p w:rsidR="00000000" w:rsidDel="00000000" w:rsidP="00000000" w:rsidRDefault="00000000" w:rsidRPr="00000000" w14:paraId="000000F4">
            <w:pPr>
              <w:jc w:val="center"/>
              <w:rPr>
                <w:b w:val="1"/>
              </w:rPr>
            </w:pPr>
            <w:r w:rsidDel="00000000" w:rsidR="00000000" w:rsidRPr="00000000">
              <w:rPr>
                <w:b w:val="1"/>
                <w:rtl w:val="0"/>
              </w:rPr>
              <w:t xml:space="preserve">A3</w:t>
            </w:r>
          </w:p>
          <w:p w:rsidR="00000000" w:rsidDel="00000000" w:rsidP="00000000" w:rsidRDefault="00000000" w:rsidRPr="00000000" w14:paraId="000000F5">
            <w:pPr>
              <w:jc w:val="center"/>
              <w:rPr>
                <w:b w:val="1"/>
              </w:rPr>
            </w:pPr>
            <w:r w:rsidDel="00000000" w:rsidR="00000000" w:rsidRPr="00000000">
              <w:rPr>
                <w:b w:val="1"/>
                <w:color w:val="1155cc"/>
                <w:sz w:val="22"/>
                <w:szCs w:val="22"/>
                <w:rtl w:val="0"/>
              </w:rPr>
              <w:t xml:space="preserve">utilizza simboli per registrarle</w:t>
            </w:r>
            <w:r w:rsidDel="00000000" w:rsidR="00000000" w:rsidRPr="00000000">
              <w:rPr>
                <w:rtl w:val="0"/>
              </w:rPr>
            </w:r>
          </w:p>
          <w:p w:rsidR="00000000" w:rsidDel="00000000" w:rsidP="00000000" w:rsidRDefault="00000000" w:rsidRPr="00000000" w14:paraId="000000F6">
            <w:pPr>
              <w:rPr>
                <w:color w:val="000000"/>
              </w:rPr>
            </w:pPr>
            <w:r w:rsidDel="00000000" w:rsidR="00000000" w:rsidRPr="00000000">
              <w:rPr>
                <w:b w:val="1"/>
                <w:color w:val="000000"/>
                <w:rtl w:val="0"/>
              </w:rPr>
              <w:t xml:space="preserve">Individuare</w:t>
            </w:r>
            <w:r w:rsidDel="00000000" w:rsidR="00000000" w:rsidRPr="00000000">
              <w:rPr>
                <w:color w:val="000000"/>
                <w:rtl w:val="0"/>
              </w:rPr>
              <w:t xml:space="preserve"> la relazione tra la quantità di immagini, oggetti o materiali in un insieme e il simbolo per registrarla </w:t>
            </w:r>
          </w:p>
          <w:p w:rsidR="00000000" w:rsidDel="00000000" w:rsidP="00000000" w:rsidRDefault="00000000" w:rsidRPr="00000000" w14:paraId="000000F7">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i simboli numerici </w:t>
            </w:r>
          </w:p>
          <w:p w:rsidR="00000000" w:rsidDel="00000000" w:rsidP="00000000" w:rsidRDefault="00000000" w:rsidRPr="00000000" w14:paraId="000000F8">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il numero come simbolo grafico per rappresentare quantità</w:t>
            </w:r>
          </w:p>
          <w:p w:rsidR="00000000" w:rsidDel="00000000" w:rsidP="00000000" w:rsidRDefault="00000000" w:rsidRPr="00000000" w14:paraId="000000F9">
            <w:pPr>
              <w:rPr>
                <w:color w:val="000000"/>
              </w:rPr>
            </w:pPr>
            <w:r w:rsidDel="00000000" w:rsidR="00000000" w:rsidRPr="00000000">
              <w:rPr>
                <w:b w:val="1"/>
                <w:color w:val="000000"/>
                <w:rtl w:val="0"/>
              </w:rPr>
              <w:t xml:space="preserve">Individuare</w:t>
            </w:r>
            <w:r w:rsidDel="00000000" w:rsidR="00000000" w:rsidRPr="00000000">
              <w:rPr>
                <w:color w:val="000000"/>
                <w:rtl w:val="0"/>
              </w:rPr>
              <w:t xml:space="preserve"> simboli numerici per registrare dati </w:t>
            </w:r>
          </w:p>
          <w:p w:rsidR="00000000" w:rsidDel="00000000" w:rsidP="00000000" w:rsidRDefault="00000000" w:rsidRPr="00000000" w14:paraId="000000FA">
            <w:pPr>
              <w:rPr>
                <w:color w:val="000000"/>
              </w:rPr>
            </w:pPr>
            <w:r w:rsidDel="00000000" w:rsidR="00000000" w:rsidRPr="00000000">
              <w:rPr>
                <w:rtl w:val="0"/>
              </w:rPr>
            </w:r>
          </w:p>
          <w:p w:rsidR="00000000" w:rsidDel="00000000" w:rsidP="00000000" w:rsidRDefault="00000000" w:rsidRPr="00000000" w14:paraId="000000FB">
            <w:pPr>
              <w:rPr>
                <w:color w:val="000000"/>
              </w:rPr>
            </w:pPr>
            <w:r w:rsidDel="00000000" w:rsidR="00000000" w:rsidRPr="00000000">
              <w:rPr>
                <w:rtl w:val="0"/>
              </w:rPr>
            </w:r>
          </w:p>
          <w:p w:rsidR="00000000" w:rsidDel="00000000" w:rsidP="00000000" w:rsidRDefault="00000000" w:rsidRPr="00000000" w14:paraId="000000FC">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la quantità di immagini, oggetti o materiali dati a disposizione utilizzando simboli prestabiliti (</w:t>
            </w:r>
            <w:sdt>
              <w:sdtPr>
                <w:tag w:val="goog_rdk_0"/>
              </w:sdtPr>
              <w:sdtContent>
                <w:r w:rsidDel="00000000" w:rsidR="00000000" w:rsidRPr="00000000">
                  <w:rPr>
                    <w:rFonts w:ascii="Cardo" w:cs="Cardo" w:eastAsia="Cardo" w:hAnsi="Cardo"/>
                    <w:i w:val="1"/>
                    <w:color w:val="000000"/>
                    <w:sz w:val="20"/>
                    <w:szCs w:val="20"/>
                    <w:rtl w:val="0"/>
                  </w:rPr>
                  <w:t xml:space="preserve">Es. I pallini: “disegna tanti pallini quanti sono gli elementi presenti nell’insieme dato”→ in questo caso è l’insegnante a dare le quantità e il bambino  le rappresenta disegnando pallini)</w:t>
                </w:r>
              </w:sdtContent>
            </w:sdt>
            <w:r w:rsidDel="00000000" w:rsidR="00000000" w:rsidRPr="00000000">
              <w:rPr>
                <w:rtl w:val="0"/>
              </w:rPr>
            </w:r>
          </w:p>
          <w:p w:rsidR="00000000" w:rsidDel="00000000" w:rsidP="00000000" w:rsidRDefault="00000000" w:rsidRPr="00000000" w14:paraId="000000FD">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quantità </w:t>
            </w:r>
          </w:p>
          <w:p w:rsidR="00000000" w:rsidDel="00000000" w:rsidP="00000000" w:rsidRDefault="00000000" w:rsidRPr="00000000" w14:paraId="000000FE">
            <w:pPr>
              <w:rPr>
                <w:color w:val="000000"/>
              </w:rPr>
            </w:pPr>
            <w:r w:rsidDel="00000000" w:rsidR="00000000" w:rsidRPr="00000000">
              <w:rPr>
                <w:color w:val="000000"/>
                <w:rtl w:val="0"/>
              </w:rPr>
              <w:t xml:space="preserve">tanti/pochi/ uno/nessuno (</w:t>
            </w:r>
            <w:r w:rsidDel="00000000" w:rsidR="00000000" w:rsidRPr="00000000">
              <w:rPr>
                <w:i w:val="1"/>
                <w:color w:val="000000"/>
                <w:sz w:val="20"/>
                <w:szCs w:val="20"/>
                <w:rtl w:val="0"/>
              </w:rPr>
              <w:t xml:space="preserve">questo obiettivo è il contrario di quello precedente perché qui si fa riferimento al bambino che disegna elementi in base a quantità date</w:t>
            </w:r>
            <w:r w:rsidDel="00000000" w:rsidR="00000000" w:rsidRPr="00000000">
              <w:rPr>
                <w:color w:val="000000"/>
                <w:rtl w:val="0"/>
              </w:rPr>
              <w:t xml:space="preserve">) </w:t>
            </w:r>
          </w:p>
          <w:p w:rsidR="00000000" w:rsidDel="00000000" w:rsidP="00000000" w:rsidRDefault="00000000" w:rsidRPr="00000000" w14:paraId="000000FF">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tanti elementi quanti indicati da immagini delle dita della mano (almeno fino a 5)</w:t>
            </w:r>
          </w:p>
          <w:p w:rsidR="00000000" w:rsidDel="00000000" w:rsidP="00000000" w:rsidRDefault="00000000" w:rsidRPr="00000000" w14:paraId="00000100">
            <w:pPr>
              <w:rPr/>
            </w:pPr>
            <w:r w:rsidDel="00000000" w:rsidR="00000000" w:rsidRPr="00000000">
              <w:rPr>
                <w:b w:val="1"/>
                <w:color w:val="000000"/>
                <w:sz w:val="22"/>
                <w:szCs w:val="22"/>
                <w:rtl w:val="0"/>
              </w:rPr>
              <w:t xml:space="preserve">Rappresentare</w:t>
            </w:r>
            <w:r w:rsidDel="00000000" w:rsidR="00000000" w:rsidRPr="00000000">
              <w:rPr>
                <w:color w:val="000000"/>
                <w:sz w:val="22"/>
                <w:szCs w:val="22"/>
                <w:rtl w:val="0"/>
              </w:rPr>
              <w:t xml:space="preserve"> g</w:t>
            </w:r>
            <w:r w:rsidDel="00000000" w:rsidR="00000000" w:rsidRPr="00000000">
              <w:rPr>
                <w:b w:val="1"/>
                <w:color w:val="000000"/>
                <w:sz w:val="22"/>
                <w:szCs w:val="22"/>
                <w:rtl w:val="0"/>
              </w:rPr>
              <w:t xml:space="preserve">raficamente</w:t>
            </w:r>
            <w:r w:rsidDel="00000000" w:rsidR="00000000" w:rsidRPr="00000000">
              <w:rPr>
                <w:color w:val="000000"/>
                <w:sz w:val="22"/>
                <w:szCs w:val="22"/>
                <w:rtl w:val="0"/>
              </w:rPr>
              <w:t xml:space="preserve"> quantità utilizzando simboli numerici (</w:t>
            </w:r>
            <w:sdt>
              <w:sdtPr>
                <w:tag w:val="goog_rdk_1"/>
              </w:sdtPr>
              <w:sdtContent>
                <w:r w:rsidDel="00000000" w:rsidR="00000000" w:rsidRPr="00000000">
                  <w:rPr>
                    <w:rFonts w:ascii="Cardo" w:cs="Cardo" w:eastAsia="Cardo" w:hAnsi="Cardo"/>
                    <w:i w:val="1"/>
                    <w:color w:val="000000"/>
                    <w:sz w:val="20"/>
                    <w:szCs w:val="20"/>
                    <w:rtl w:val="0"/>
                  </w:rPr>
                  <w:t xml:space="preserve">da 1 a 3 senza la pretesa che li scrivano correttamente → esperimenti liberi di scrittura</w:t>
                </w:r>
              </w:sdtContent>
            </w:sdt>
            <w:r w:rsidDel="00000000" w:rsidR="00000000" w:rsidRPr="00000000">
              <w:rPr>
                <w:color w:val="000000"/>
                <w:sz w:val="22"/>
                <w:szCs w:val="22"/>
                <w:rtl w:val="0"/>
              </w:rPr>
              <w:t xml:space="preserve">)</w:t>
            </w:r>
            <w:r w:rsidDel="00000000" w:rsidR="00000000" w:rsidRPr="00000000">
              <w:rPr>
                <w:rtl w:val="0"/>
              </w:rPr>
              <w:t xml:space="preserve"> </w:t>
            </w:r>
          </w:p>
          <w:p w:rsidR="00000000" w:rsidDel="00000000" w:rsidP="00000000" w:rsidRDefault="00000000" w:rsidRPr="00000000" w14:paraId="00000101">
            <w:pPr>
              <w:rPr/>
            </w:pPr>
            <w:r w:rsidDel="00000000" w:rsidR="00000000" w:rsidRPr="00000000">
              <w:rPr>
                <w:b w:val="1"/>
                <w:rtl w:val="0"/>
              </w:rPr>
              <w:t xml:space="preserve">Attribuire</w:t>
            </w:r>
            <w:r w:rsidDel="00000000" w:rsidR="00000000" w:rsidRPr="00000000">
              <w:rPr>
                <w:rtl w:val="0"/>
              </w:rPr>
              <w:t xml:space="preserve"> il simbolo numerico oppure altri simboli come i pallini o come le dita della mano, alla quantità e viceversa (fino a 5 elementi)</w:t>
            </w:r>
          </w:p>
          <w:p w:rsidR="00000000" w:rsidDel="00000000" w:rsidP="00000000" w:rsidRDefault="00000000" w:rsidRPr="00000000" w14:paraId="00000102">
            <w:pPr>
              <w:rPr>
                <w:color w:val="000000"/>
              </w:rPr>
            </w:pPr>
            <w:r w:rsidDel="00000000" w:rsidR="00000000" w:rsidRPr="00000000">
              <w:rPr>
                <w:b w:val="1"/>
                <w:color w:val="000000"/>
                <w:rtl w:val="0"/>
              </w:rPr>
              <w:t xml:space="preserve">Rappresentare</w:t>
            </w:r>
            <w:r w:rsidDel="00000000" w:rsidR="00000000" w:rsidRPr="00000000">
              <w:rPr>
                <w:color w:val="000000"/>
                <w:rtl w:val="0"/>
              </w:rPr>
              <w:t xml:space="preserve"> g</w:t>
            </w:r>
            <w:r w:rsidDel="00000000" w:rsidR="00000000" w:rsidRPr="00000000">
              <w:rPr>
                <w:b w:val="1"/>
                <w:color w:val="000000"/>
                <w:rtl w:val="0"/>
              </w:rPr>
              <w:t xml:space="preserve">raficamente</w:t>
            </w:r>
            <w:r w:rsidDel="00000000" w:rsidR="00000000" w:rsidRPr="00000000">
              <w:rPr>
                <w:color w:val="000000"/>
                <w:rtl w:val="0"/>
              </w:rPr>
              <w:t xml:space="preserve"> quantità utilizzando simboli non convenzionali</w:t>
            </w:r>
            <w:r w:rsidDel="00000000" w:rsidR="00000000" w:rsidRPr="00000000">
              <w:rPr>
                <w:color w:val="000000"/>
                <w:sz w:val="22"/>
                <w:szCs w:val="22"/>
                <w:rtl w:val="0"/>
              </w:rPr>
              <w:t xml:space="preserve"> (</w:t>
            </w:r>
            <w:r w:rsidDel="00000000" w:rsidR="00000000" w:rsidRPr="00000000">
              <w:rPr>
                <w:i w:val="1"/>
                <w:color w:val="000000"/>
                <w:sz w:val="20"/>
                <w:szCs w:val="20"/>
                <w:rtl w:val="0"/>
              </w:rPr>
              <w:t xml:space="preserve">Rif. ad esempio all’approccio prescolare del metodo Bortolato</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103">
            <w:pPr>
              <w:rPr/>
            </w:pPr>
            <w:r w:rsidDel="00000000" w:rsidR="00000000" w:rsidRPr="00000000">
              <w:rPr>
                <w:b w:val="1"/>
                <w:rtl w:val="0"/>
              </w:rPr>
              <w:t xml:space="preserve">Utilizzare un modello </w:t>
            </w:r>
            <w:r w:rsidDel="00000000" w:rsidR="00000000" w:rsidRPr="00000000">
              <w:rPr>
                <w:rtl w:val="0"/>
              </w:rPr>
              <w:t xml:space="preserve">condiviso per registrare dati durante attività di routine (</w:t>
            </w:r>
            <w:r w:rsidDel="00000000" w:rsidR="00000000" w:rsidRPr="00000000">
              <w:rPr>
                <w:i w:val="1"/>
                <w:sz w:val="20"/>
                <w:szCs w:val="20"/>
                <w:rtl w:val="0"/>
              </w:rPr>
              <w:t xml:space="preserve">Es: il numero di bambini presenti oppure il numero di bambini presenti e assenti, quanti mangiano, quanti dormono a scuola</w:t>
            </w:r>
            <w:r w:rsidDel="00000000" w:rsidR="00000000" w:rsidRPr="00000000">
              <w:rPr>
                <w:rtl w:val="0"/>
              </w:rPr>
              <w:t xml:space="preserve">) </w:t>
            </w:r>
          </w:p>
          <w:p w:rsidR="00000000" w:rsidDel="00000000" w:rsidP="00000000" w:rsidRDefault="00000000" w:rsidRPr="00000000" w14:paraId="00000104">
            <w:pPr>
              <w:jc w:val="center"/>
              <w:rPr>
                <w:b w:val="1"/>
              </w:rPr>
            </w:pPr>
            <w:r w:rsidDel="00000000" w:rsidR="00000000" w:rsidRPr="00000000">
              <w:rPr>
                <w:rtl w:val="0"/>
              </w:rPr>
            </w:r>
          </w:p>
          <w:p w:rsidR="00000000" w:rsidDel="00000000" w:rsidP="00000000" w:rsidRDefault="00000000" w:rsidRPr="00000000" w14:paraId="00000105">
            <w:pPr>
              <w:jc w:val="center"/>
              <w:rPr>
                <w:b w:val="1"/>
              </w:rPr>
            </w:pPr>
            <w:r w:rsidDel="00000000" w:rsidR="00000000" w:rsidRPr="00000000">
              <w:rPr>
                <w:rtl w:val="0"/>
              </w:rPr>
            </w:r>
          </w:p>
          <w:p w:rsidR="00000000" w:rsidDel="00000000" w:rsidP="00000000" w:rsidRDefault="00000000" w:rsidRPr="00000000" w14:paraId="00000106">
            <w:pPr>
              <w:jc w:val="center"/>
              <w:rPr>
                <w:b w:val="1"/>
              </w:rPr>
            </w:pPr>
            <w:r w:rsidDel="00000000" w:rsidR="00000000" w:rsidRPr="00000000">
              <w:rPr>
                <w:rtl w:val="0"/>
              </w:rPr>
            </w:r>
          </w:p>
          <w:p w:rsidR="00000000" w:rsidDel="00000000" w:rsidP="00000000" w:rsidRDefault="00000000" w:rsidRPr="00000000" w14:paraId="00000107">
            <w:pPr>
              <w:jc w:val="center"/>
              <w:rPr>
                <w:b w:val="1"/>
              </w:rPr>
            </w:pPr>
            <w:r w:rsidDel="00000000" w:rsidR="00000000" w:rsidRPr="00000000">
              <w:rPr>
                <w:rtl w:val="0"/>
              </w:rPr>
            </w:r>
          </w:p>
          <w:p w:rsidR="00000000" w:rsidDel="00000000" w:rsidP="00000000" w:rsidRDefault="00000000" w:rsidRPr="00000000" w14:paraId="00000108">
            <w:pPr>
              <w:rPr>
                <w:b w:val="1"/>
                <w:color w:val="000000"/>
              </w:rPr>
            </w:pPr>
            <w:r w:rsidDel="00000000" w:rsidR="00000000" w:rsidRPr="00000000">
              <w:rPr>
                <w:rtl w:val="0"/>
              </w:rPr>
            </w:r>
          </w:p>
          <w:p w:rsidR="00000000" w:rsidDel="00000000" w:rsidP="00000000" w:rsidRDefault="00000000" w:rsidRPr="00000000" w14:paraId="00000109">
            <w:pPr>
              <w:rPr>
                <w:b w:val="1"/>
                <w:color w:val="000000"/>
              </w:rPr>
            </w:pPr>
            <w:r w:rsidDel="00000000" w:rsidR="00000000" w:rsidRPr="00000000">
              <w:rPr>
                <w:rtl w:val="0"/>
              </w:rPr>
            </w:r>
          </w:p>
          <w:p w:rsidR="00000000" w:rsidDel="00000000" w:rsidP="00000000" w:rsidRDefault="00000000" w:rsidRPr="00000000" w14:paraId="0000010A">
            <w:pPr>
              <w:rPr>
                <w:b w:val="1"/>
                <w:color w:val="000000"/>
              </w:rPr>
            </w:pPr>
            <w:r w:rsidDel="00000000" w:rsidR="00000000" w:rsidRPr="00000000">
              <w:rPr>
                <w:b w:val="1"/>
                <w:color w:val="000000"/>
                <w:rtl w:val="0"/>
              </w:rPr>
              <w:t xml:space="preserve">Trovare errori </w:t>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rappresentazioni grafiche di quantità</w:t>
            </w:r>
          </w:p>
          <w:p w:rsidR="00000000" w:rsidDel="00000000" w:rsidP="00000000" w:rsidRDefault="00000000" w:rsidRPr="00000000" w14:paraId="000001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nell’associazione simbolo/quantità, oppure simbolo numerico/quantità</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 registrazione di dati</w:t>
            </w:r>
            <w:r w:rsidDel="00000000" w:rsidR="00000000" w:rsidRPr="00000000">
              <w:rPr>
                <w:rtl w:val="0"/>
              </w:rPr>
            </w:r>
          </w:p>
          <w:p w:rsidR="00000000" w:rsidDel="00000000" w:rsidP="00000000" w:rsidRDefault="00000000" w:rsidRPr="00000000" w14:paraId="0000010E">
            <w:pPr>
              <w:spacing w:after="160" w:line="259" w:lineRule="auto"/>
              <w:rPr/>
            </w:pPr>
            <w:r w:rsidDel="00000000" w:rsidR="00000000" w:rsidRPr="00000000">
              <w:rPr>
                <w:b w:val="1"/>
                <w:rtl w:val="0"/>
              </w:rPr>
              <w:t xml:space="preserve">Argomentare </w:t>
            </w:r>
            <w:r w:rsidDel="00000000" w:rsidR="00000000" w:rsidRPr="00000000">
              <w:rPr>
                <w:rtl w:val="0"/>
              </w:rPr>
              <w:t xml:space="preserve">le fasi principali che hanno caratterizzato un’attività strutturata secondo un metodo preciso</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0F">
            <w:pPr>
              <w:jc w:val="center"/>
              <w:rPr>
                <w:b w:val="1"/>
              </w:rPr>
            </w:pPr>
            <w:r w:rsidDel="00000000" w:rsidR="00000000" w:rsidRPr="00000000">
              <w:rPr>
                <w:rtl w:val="0"/>
              </w:rPr>
            </w:r>
          </w:p>
          <w:p w:rsidR="00000000" w:rsidDel="00000000" w:rsidP="00000000" w:rsidRDefault="00000000" w:rsidRPr="00000000" w14:paraId="00000110">
            <w:pPr>
              <w:jc w:val="center"/>
              <w:rPr>
                <w:b w:val="1"/>
              </w:rPr>
            </w:pPr>
            <w:r w:rsidDel="00000000" w:rsidR="00000000" w:rsidRPr="00000000">
              <w:rPr>
                <w:b w:val="1"/>
                <w:rtl w:val="0"/>
              </w:rPr>
              <w:t xml:space="preserve">A4</w:t>
            </w:r>
          </w:p>
          <w:p w:rsidR="00000000" w:rsidDel="00000000" w:rsidP="00000000" w:rsidRDefault="00000000" w:rsidRPr="00000000" w14:paraId="00000111">
            <w:pPr>
              <w:jc w:val="center"/>
              <w:rPr>
                <w:b w:val="1"/>
              </w:rPr>
            </w:pPr>
            <w:r w:rsidDel="00000000" w:rsidR="00000000" w:rsidRPr="00000000">
              <w:rPr>
                <w:b w:val="1"/>
                <w:color w:val="1155cc"/>
                <w:sz w:val="22"/>
                <w:szCs w:val="22"/>
                <w:rtl w:val="0"/>
              </w:rPr>
              <w:t xml:space="preserve">esegue misurazioni usando strumenti alla sua portata</w:t>
            </w:r>
            <w:r w:rsidDel="00000000" w:rsidR="00000000" w:rsidRPr="00000000">
              <w:rPr>
                <w:rtl w:val="0"/>
              </w:rPr>
            </w:r>
          </w:p>
          <w:p w:rsidR="00000000" w:rsidDel="00000000" w:rsidP="00000000" w:rsidRDefault="00000000" w:rsidRPr="00000000" w14:paraId="00000112">
            <w:pPr>
              <w:rPr>
                <w:i w:val="1"/>
                <w:color w:val="70ad47"/>
                <w:sz w:val="20"/>
                <w:szCs w:val="20"/>
              </w:rPr>
            </w:pPr>
            <w:r w:rsidDel="00000000" w:rsidR="00000000" w:rsidRPr="00000000">
              <w:rPr>
                <w:i w:val="1"/>
                <w:color w:val="70ad47"/>
                <w:sz w:val="20"/>
                <w:szCs w:val="20"/>
                <w:rtl w:val="0"/>
              </w:rPr>
              <w:t xml:space="preserve">[In questa sezione di traguardo si fa riferimento all’eseguire misurazioni di qualsiasi tipo usando passi, le parti del corpo, un filo ma anche le percezioni dei bambini come ad esempio “è una cosa piccola, grande, lontana,…” Si fa riferimento a qualcosa di più generico rispetto alla sezione di traguardo F2 e più legato ad esperienze che si fanno anche con i più piccoli]</w:t>
            </w:r>
          </w:p>
          <w:p w:rsidR="00000000" w:rsidDel="00000000" w:rsidP="00000000" w:rsidRDefault="00000000" w:rsidRPr="00000000" w14:paraId="00000113">
            <w:pPr>
              <w:jc w:val="center"/>
              <w:rPr>
                <w:color w:val="ff0000"/>
              </w:rPr>
            </w:pPr>
            <w:r w:rsidDel="00000000" w:rsidR="00000000" w:rsidRPr="00000000">
              <w:rPr>
                <w:rtl w:val="0"/>
              </w:rPr>
            </w:r>
          </w:p>
          <w:p w:rsidR="00000000" w:rsidDel="00000000" w:rsidP="00000000" w:rsidRDefault="00000000" w:rsidRPr="00000000" w14:paraId="00000114">
            <w:pPr>
              <w:rPr>
                <w:b w:val="1"/>
                <w:color w:val="000000"/>
              </w:rPr>
            </w:pPr>
            <w:r w:rsidDel="00000000" w:rsidR="00000000" w:rsidRPr="00000000">
              <w:rPr>
                <w:rtl w:val="0"/>
              </w:rPr>
            </w:r>
          </w:p>
          <w:p w:rsidR="00000000" w:rsidDel="00000000" w:rsidP="00000000" w:rsidRDefault="00000000" w:rsidRPr="00000000" w14:paraId="00000115">
            <w:pPr>
              <w:rPr>
                <w:color w:val="000000"/>
              </w:rPr>
            </w:pPr>
            <w:r w:rsidDel="00000000" w:rsidR="00000000" w:rsidRPr="00000000">
              <w:rPr>
                <w:b w:val="1"/>
                <w:color w:val="000000"/>
                <w:rtl w:val="0"/>
              </w:rPr>
              <w:t xml:space="preserve">Riconoscere </w:t>
            </w:r>
            <w:r w:rsidDel="00000000" w:rsidR="00000000" w:rsidRPr="00000000">
              <w:rPr>
                <w:color w:val="000000"/>
                <w:rtl w:val="0"/>
              </w:rPr>
              <w:t xml:space="preserve">in oggetti di uso comune un utilizzo diverso per effettuare semplici misurazioni</w:t>
            </w:r>
          </w:p>
          <w:p w:rsidR="00000000" w:rsidDel="00000000" w:rsidP="00000000" w:rsidRDefault="00000000" w:rsidRPr="00000000" w14:paraId="00000116">
            <w:pPr>
              <w:rPr>
                <w:color w:val="000000"/>
              </w:rPr>
            </w:pPr>
            <w:r w:rsidDel="00000000" w:rsidR="00000000" w:rsidRPr="00000000">
              <w:rPr>
                <w:b w:val="1"/>
                <w:color w:val="000000"/>
                <w:rtl w:val="0"/>
              </w:rPr>
              <w:t xml:space="preserve">Cogliere </w:t>
            </w:r>
            <w:r w:rsidDel="00000000" w:rsidR="00000000" w:rsidRPr="00000000">
              <w:rPr>
                <w:color w:val="000000"/>
                <w:rtl w:val="0"/>
              </w:rPr>
              <w:t xml:space="preserve">la differenza tra oggetti o materiali o dati in relazione a specifiche caratteristiche o una specifica collocazione spaziale </w:t>
            </w:r>
          </w:p>
          <w:p w:rsidR="00000000" w:rsidDel="00000000" w:rsidP="00000000" w:rsidRDefault="00000000" w:rsidRPr="00000000" w14:paraId="00000117">
            <w:pPr>
              <w:rPr>
                <w:b w:val="1"/>
                <w:color w:val="000000"/>
              </w:rPr>
            </w:pPr>
            <w:r w:rsidDel="00000000" w:rsidR="00000000" w:rsidRPr="00000000">
              <w:rPr>
                <w:rtl w:val="0"/>
              </w:rPr>
            </w:r>
          </w:p>
          <w:p w:rsidR="00000000" w:rsidDel="00000000" w:rsidP="00000000" w:rsidRDefault="00000000" w:rsidRPr="00000000" w14:paraId="00000118">
            <w:pPr>
              <w:rPr>
                <w:color w:val="000000"/>
              </w:rPr>
            </w:pPr>
            <w:r w:rsidDel="00000000" w:rsidR="00000000" w:rsidRPr="00000000">
              <w:rPr>
                <w:b w:val="1"/>
                <w:color w:val="000000"/>
                <w:rtl w:val="0"/>
              </w:rPr>
              <w:t xml:space="preserve">Utilizzare</w:t>
            </w:r>
            <w:r w:rsidDel="00000000" w:rsidR="00000000" w:rsidRPr="00000000">
              <w:rPr>
                <w:color w:val="000000"/>
                <w:rtl w:val="0"/>
              </w:rPr>
              <w:t xml:space="preserve"> unità di misura non convenzionali per effettuare semplici misurazioni di spazi od oggetti (</w:t>
            </w:r>
            <w:r w:rsidDel="00000000" w:rsidR="00000000" w:rsidRPr="00000000">
              <w:rPr>
                <w:i w:val="1"/>
                <w:color w:val="000000"/>
                <w:sz w:val="20"/>
                <w:szCs w:val="20"/>
                <w:rtl w:val="0"/>
              </w:rPr>
              <w:t xml:space="preserve">Es: passi, piedi, mani, un filo, bicchieri, pennarelli, costruzioni</w:t>
            </w:r>
            <w:r w:rsidDel="00000000" w:rsidR="00000000" w:rsidRPr="00000000">
              <w:rPr>
                <w:color w:val="000000"/>
                <w:rtl w:val="0"/>
              </w:rPr>
              <w:t xml:space="preserve">)</w:t>
            </w:r>
          </w:p>
          <w:p w:rsidR="00000000" w:rsidDel="00000000" w:rsidP="00000000" w:rsidRDefault="00000000" w:rsidRPr="00000000" w14:paraId="00000119">
            <w:pPr>
              <w:rPr>
                <w:color w:val="000000"/>
              </w:rPr>
            </w:pPr>
            <w:r w:rsidDel="00000000" w:rsidR="00000000" w:rsidRPr="00000000">
              <w:rPr>
                <w:b w:val="1"/>
                <w:color w:val="000000"/>
                <w:rtl w:val="0"/>
              </w:rPr>
              <w:t xml:space="preserve">Attribuire</w:t>
            </w:r>
            <w:r w:rsidDel="00000000" w:rsidR="00000000" w:rsidRPr="00000000">
              <w:rPr>
                <w:color w:val="000000"/>
                <w:rtl w:val="0"/>
              </w:rPr>
              <w:t xml:space="preserve"> attraverso l’osservazione di oggetti o materiali o dati una specifica qualità rispetto alla dimensione (</w:t>
            </w:r>
            <w:r w:rsidDel="00000000" w:rsidR="00000000" w:rsidRPr="00000000">
              <w:rPr>
                <w:i w:val="1"/>
                <w:color w:val="000000"/>
                <w:sz w:val="20"/>
                <w:szCs w:val="20"/>
                <w:rtl w:val="0"/>
              </w:rPr>
              <w:t xml:space="preserve">Es: piccolo-grande)</w:t>
            </w:r>
            <w:r w:rsidDel="00000000" w:rsidR="00000000" w:rsidRPr="00000000">
              <w:rPr>
                <w:color w:val="000000"/>
                <w:rtl w:val="0"/>
              </w:rPr>
              <w:t xml:space="preserve"> o alla lunghezza (</w:t>
            </w:r>
            <w:r w:rsidDel="00000000" w:rsidR="00000000" w:rsidRPr="00000000">
              <w:rPr>
                <w:i w:val="1"/>
                <w:color w:val="000000"/>
                <w:sz w:val="20"/>
                <w:szCs w:val="20"/>
                <w:rtl w:val="0"/>
              </w:rPr>
              <w:t xml:space="preserve">Es: lungo-corto) </w:t>
            </w:r>
            <w:r w:rsidDel="00000000" w:rsidR="00000000" w:rsidRPr="00000000">
              <w:rPr>
                <w:color w:val="000000"/>
                <w:rtl w:val="0"/>
              </w:rPr>
              <w:t xml:space="preserve">o al peso (</w:t>
            </w:r>
            <w:r w:rsidDel="00000000" w:rsidR="00000000" w:rsidRPr="00000000">
              <w:rPr>
                <w:i w:val="1"/>
                <w:color w:val="000000"/>
                <w:sz w:val="20"/>
                <w:szCs w:val="20"/>
                <w:rtl w:val="0"/>
              </w:rPr>
              <w:t xml:space="preserve">Es: leggero-pesante</w:t>
            </w:r>
            <w:r w:rsidDel="00000000" w:rsidR="00000000" w:rsidRPr="00000000">
              <w:rPr>
                <w:color w:val="000000"/>
                <w:rtl w:val="0"/>
              </w:rPr>
              <w:t xml:space="preserve">) o una specifica collocazione in uno spazio (</w:t>
            </w:r>
            <w:r w:rsidDel="00000000" w:rsidR="00000000" w:rsidRPr="00000000">
              <w:rPr>
                <w:i w:val="1"/>
                <w:color w:val="000000"/>
                <w:sz w:val="20"/>
                <w:szCs w:val="20"/>
                <w:rtl w:val="0"/>
              </w:rPr>
              <w:t xml:space="preserve">Es:</w:t>
            </w:r>
            <w:r w:rsidDel="00000000" w:rsidR="00000000" w:rsidRPr="00000000">
              <w:rPr>
                <w:color w:val="000000"/>
                <w:rtl w:val="0"/>
              </w:rPr>
              <w:t xml:space="preserve"> </w:t>
            </w:r>
            <w:r w:rsidDel="00000000" w:rsidR="00000000" w:rsidRPr="00000000">
              <w:rPr>
                <w:i w:val="1"/>
                <w:color w:val="000000"/>
                <w:sz w:val="20"/>
                <w:szCs w:val="20"/>
                <w:rtl w:val="0"/>
              </w:rPr>
              <w:t xml:space="preserve">lontano-vicino</w:t>
            </w:r>
            <w:r w:rsidDel="00000000" w:rsidR="00000000" w:rsidRPr="00000000">
              <w:rPr>
                <w:color w:val="000000"/>
                <w:rtl w:val="0"/>
              </w:rPr>
              <w:t xml:space="preserve">)</w:t>
            </w:r>
          </w:p>
          <w:p w:rsidR="00000000" w:rsidDel="00000000" w:rsidP="00000000" w:rsidRDefault="00000000" w:rsidRPr="00000000" w14:paraId="0000011A">
            <w:pPr>
              <w:rPr>
                <w:color w:val="008000"/>
              </w:rPr>
            </w:pPr>
            <w:r w:rsidDel="00000000" w:rsidR="00000000" w:rsidRPr="00000000">
              <w:rPr>
                <w:rtl w:val="0"/>
              </w:rPr>
            </w:r>
          </w:p>
          <w:p w:rsidR="00000000" w:rsidDel="00000000" w:rsidP="00000000" w:rsidRDefault="00000000" w:rsidRPr="00000000" w14:paraId="0000011B">
            <w:pPr>
              <w:spacing w:line="259" w:lineRule="auto"/>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nell’utilizzo dello strumento servito per le misurazioni</w:t>
            </w:r>
          </w:p>
          <w:p w:rsidR="00000000" w:rsidDel="00000000" w:rsidP="00000000" w:rsidRDefault="00000000" w:rsidRPr="00000000" w14:paraId="0000011C">
            <w:pPr>
              <w:rPr/>
            </w:pPr>
            <w:r w:rsidDel="00000000" w:rsidR="00000000" w:rsidRPr="00000000">
              <w:rPr>
                <w:b w:val="1"/>
                <w:rtl w:val="0"/>
              </w:rPr>
              <w:t xml:space="preserve">Argomentare</w:t>
            </w:r>
            <w:r w:rsidDel="00000000" w:rsidR="00000000" w:rsidRPr="00000000">
              <w:rPr>
                <w:rtl w:val="0"/>
              </w:rPr>
              <w:t xml:space="preserve"> l’attribuzione di specifiche qualità all’oggetto o agli oggetti a disposizione</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jc w:val="center"/>
              <w:rPr>
                <w:b w:val="1"/>
                <w:color w:val="000000"/>
              </w:rPr>
            </w:pPr>
            <w:r w:rsidDel="00000000" w:rsidR="00000000" w:rsidRPr="00000000">
              <w:rPr>
                <w:b w:val="1"/>
                <w:color w:val="000000"/>
                <w:rtl w:val="0"/>
              </w:rPr>
              <w:t xml:space="preserve">A2</w:t>
            </w:r>
          </w:p>
          <w:p w:rsidR="00000000" w:rsidDel="00000000" w:rsidP="00000000" w:rsidRDefault="00000000" w:rsidRPr="00000000" w14:paraId="00000121">
            <w:pPr>
              <w:jc w:val="center"/>
              <w:rPr>
                <w:b w:val="1"/>
                <w:color w:val="1155cc"/>
                <w:sz w:val="22"/>
                <w:szCs w:val="22"/>
              </w:rPr>
            </w:pPr>
            <w:r w:rsidDel="00000000" w:rsidR="00000000" w:rsidRPr="00000000">
              <w:rPr>
                <w:b w:val="1"/>
                <w:color w:val="1155cc"/>
                <w:sz w:val="22"/>
                <w:szCs w:val="22"/>
                <w:rtl w:val="0"/>
              </w:rPr>
              <w:t xml:space="preserve">confronta e valuta quantità</w:t>
            </w:r>
          </w:p>
          <w:p w:rsidR="00000000" w:rsidDel="00000000" w:rsidP="00000000" w:rsidRDefault="00000000" w:rsidRPr="00000000" w14:paraId="00000122">
            <w:pPr>
              <w:rPr>
                <w:b w:val="1"/>
                <w:color w:val="000000"/>
              </w:rPr>
            </w:pPr>
            <w:r w:rsidDel="00000000" w:rsidR="00000000" w:rsidRPr="00000000">
              <w:rPr>
                <w:b w:val="1"/>
                <w:color w:val="000000"/>
                <w:rtl w:val="0"/>
              </w:rPr>
              <w:t xml:space="preserve">Cogliere </w:t>
            </w:r>
            <w:r w:rsidDel="00000000" w:rsidR="00000000" w:rsidRPr="00000000">
              <w:rPr>
                <w:color w:val="000000"/>
                <w:rtl w:val="0"/>
              </w:rPr>
              <w:t xml:space="preserve">il significato di specifici concetti quantitativi</w:t>
            </w:r>
            <w:r w:rsidDel="00000000" w:rsidR="00000000" w:rsidRPr="00000000">
              <w:rPr>
                <w:rtl w:val="0"/>
              </w:rPr>
            </w:r>
          </w:p>
          <w:p w:rsidR="00000000" w:rsidDel="00000000" w:rsidP="00000000" w:rsidRDefault="00000000" w:rsidRPr="00000000" w14:paraId="00000123">
            <w:pPr>
              <w:rPr>
                <w:color w:val="000000"/>
              </w:rPr>
            </w:pPr>
            <w:r w:rsidDel="00000000" w:rsidR="00000000" w:rsidRPr="00000000">
              <w:rPr>
                <w:b w:val="1"/>
                <w:color w:val="000000"/>
                <w:rtl w:val="0"/>
              </w:rPr>
              <w:t xml:space="preserve">Individuare </w:t>
            </w:r>
            <w:r w:rsidDel="00000000" w:rsidR="00000000" w:rsidRPr="00000000">
              <w:rPr>
                <w:color w:val="000000"/>
                <w:rtl w:val="0"/>
              </w:rPr>
              <w:t xml:space="preserve">in un insieme di elementi concetti quantitativi </w:t>
            </w:r>
          </w:p>
          <w:p w:rsidR="00000000" w:rsidDel="00000000" w:rsidP="00000000" w:rsidRDefault="00000000" w:rsidRPr="00000000" w14:paraId="00000124">
            <w:pPr>
              <w:rPr>
                <w:b w:val="1"/>
                <w:color w:val="000000"/>
              </w:rPr>
            </w:pPr>
            <w:r w:rsidDel="00000000" w:rsidR="00000000" w:rsidRPr="00000000">
              <w:rPr>
                <w:b w:val="1"/>
                <w:color w:val="000000"/>
                <w:rtl w:val="0"/>
              </w:rPr>
              <w:t xml:space="preserve">Riconoscere</w:t>
            </w:r>
            <w:r w:rsidDel="00000000" w:rsidR="00000000" w:rsidRPr="00000000">
              <w:rPr>
                <w:color w:val="000000"/>
                <w:rtl w:val="0"/>
              </w:rPr>
              <w:t xml:space="preserve"> quantità attraverso l’approccio al metodo analogico di Bortolato o altri metodi funzionali alla sezione di traguardo </w:t>
            </w:r>
            <w:r w:rsidDel="00000000" w:rsidR="00000000" w:rsidRPr="00000000">
              <w:rPr>
                <w:rtl w:val="0"/>
              </w:rPr>
            </w:r>
          </w:p>
          <w:p w:rsidR="00000000" w:rsidDel="00000000" w:rsidP="00000000" w:rsidRDefault="00000000" w:rsidRPr="00000000" w14:paraId="00000125">
            <w:pPr>
              <w:rPr>
                <w:color w:val="000000"/>
              </w:rPr>
            </w:pPr>
            <w:r w:rsidDel="00000000" w:rsidR="00000000" w:rsidRPr="00000000">
              <w:rPr>
                <w:rtl w:val="0"/>
              </w:rPr>
            </w:r>
          </w:p>
          <w:p w:rsidR="00000000" w:rsidDel="00000000" w:rsidP="00000000" w:rsidRDefault="00000000" w:rsidRPr="00000000" w14:paraId="00000126">
            <w:pPr>
              <w:rPr>
                <w:color w:val="000000"/>
              </w:rPr>
            </w:pPr>
            <w:r w:rsidDel="00000000" w:rsidR="00000000" w:rsidRPr="00000000">
              <w:rPr>
                <w:color w:val="000000"/>
                <w:rtl w:val="0"/>
              </w:rPr>
              <w:t xml:space="preserve">.</w:t>
            </w:r>
          </w:p>
          <w:p w:rsidR="00000000" w:rsidDel="00000000" w:rsidP="00000000" w:rsidRDefault="00000000" w:rsidRPr="00000000" w14:paraId="00000127">
            <w:pPr>
              <w:rPr>
                <w:color w:val="000000"/>
              </w:rPr>
            </w:pPr>
            <w:r w:rsidDel="00000000" w:rsidR="00000000" w:rsidRPr="00000000">
              <w:rPr>
                <w:b w:val="1"/>
                <w:color w:val="000000"/>
                <w:rtl w:val="0"/>
              </w:rPr>
              <w:t xml:space="preserve">Confrontare</w:t>
            </w:r>
            <w:r w:rsidDel="00000000" w:rsidR="00000000" w:rsidRPr="00000000">
              <w:rPr>
                <w:color w:val="000000"/>
                <w:rtl w:val="0"/>
              </w:rPr>
              <w:t xml:space="preserve"> quantità (Tanti/pochi. uno/nessuno/tutti; </w:t>
            </w:r>
          </w:p>
          <w:p w:rsidR="00000000" w:rsidDel="00000000" w:rsidP="00000000" w:rsidRDefault="00000000" w:rsidRPr="00000000" w14:paraId="00000128">
            <w:pPr>
              <w:rPr>
                <w:color w:val="000000"/>
              </w:rPr>
            </w:pPr>
            <w:r w:rsidDel="00000000" w:rsidR="00000000" w:rsidRPr="00000000">
              <w:rPr>
                <w:color w:val="000000"/>
                <w:rtl w:val="0"/>
              </w:rPr>
              <w:t xml:space="preserve">tutti insieme/ciascuno-ognuno)</w:t>
            </w:r>
          </w:p>
          <w:p w:rsidR="00000000" w:rsidDel="00000000" w:rsidP="00000000" w:rsidRDefault="00000000" w:rsidRPr="00000000" w14:paraId="00000129">
            <w:pPr>
              <w:rPr>
                <w:color w:val="000000"/>
              </w:rPr>
            </w:pPr>
            <w:r w:rsidDel="00000000" w:rsidR="00000000" w:rsidRPr="00000000">
              <w:rPr>
                <w:b w:val="1"/>
                <w:color w:val="000000"/>
                <w:rtl w:val="0"/>
              </w:rPr>
              <w:t xml:space="preserve">Confrontare </w:t>
            </w:r>
            <w:r w:rsidDel="00000000" w:rsidR="00000000" w:rsidRPr="00000000">
              <w:rPr>
                <w:color w:val="000000"/>
                <w:rtl w:val="0"/>
              </w:rPr>
              <w:t xml:space="preserve">quantità numeriche (numero più grande-più piccolo)  </w:t>
            </w:r>
          </w:p>
          <w:p w:rsidR="00000000" w:rsidDel="00000000" w:rsidP="00000000" w:rsidRDefault="00000000" w:rsidRPr="00000000" w14:paraId="0000012A">
            <w:pPr>
              <w:rPr>
                <w:color w:val="000000"/>
              </w:rPr>
            </w:pPr>
            <w:r w:rsidDel="00000000" w:rsidR="00000000" w:rsidRPr="00000000">
              <w:rPr>
                <w:b w:val="1"/>
                <w:color w:val="000000"/>
                <w:rtl w:val="0"/>
              </w:rPr>
              <w:t xml:space="preserve">Organizzare</w:t>
            </w:r>
            <w:r w:rsidDel="00000000" w:rsidR="00000000" w:rsidRPr="00000000">
              <w:rPr>
                <w:color w:val="000000"/>
                <w:rtl w:val="0"/>
              </w:rPr>
              <w:t xml:space="preserve"> immagini, oggetti o materiale in base a specifici concetti quantitativi (</w:t>
            </w:r>
            <w:r w:rsidDel="00000000" w:rsidR="00000000" w:rsidRPr="00000000">
              <w:rPr>
                <w:i w:val="1"/>
                <w:color w:val="000000"/>
                <w:sz w:val="20"/>
                <w:szCs w:val="20"/>
                <w:rtl w:val="0"/>
              </w:rPr>
              <w:t xml:space="preserve">Esempio “metti una pallina in ogni cerchio, metti tutte le palline in un cerchio” oppure concetti quantitativi come da indicazioni negli obiettivi sopra citati</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12B">
            <w:pPr>
              <w:rPr>
                <w:color w:val="000000"/>
              </w:rPr>
            </w:pPr>
            <w:r w:rsidDel="00000000" w:rsidR="00000000" w:rsidRPr="00000000">
              <w:rPr>
                <w:b w:val="1"/>
                <w:color w:val="000000"/>
                <w:rtl w:val="0"/>
              </w:rPr>
              <w:t xml:space="preserve">Utilizzare</w:t>
            </w:r>
            <w:r w:rsidDel="00000000" w:rsidR="00000000" w:rsidRPr="00000000">
              <w:rPr>
                <w:color w:val="000000"/>
                <w:rtl w:val="0"/>
              </w:rPr>
              <w:t xml:space="preserve"> una procedura riferita ad uno specifico metodo per sistemare quantità di elementi (</w:t>
            </w:r>
            <w:r w:rsidDel="00000000" w:rsidR="00000000" w:rsidRPr="00000000">
              <w:rPr>
                <w:i w:val="1"/>
                <w:color w:val="000000"/>
                <w:sz w:val="20"/>
                <w:szCs w:val="20"/>
                <w:rtl w:val="0"/>
              </w:rPr>
              <w:t xml:space="preserve">Es: approccio al metodo Bortolato</w:t>
            </w:r>
            <w:r w:rsidDel="00000000" w:rsidR="00000000" w:rsidRPr="00000000">
              <w:rPr>
                <w:color w:val="000000"/>
                <w:rtl w:val="0"/>
              </w:rPr>
              <w:t xml:space="preserve">)</w:t>
            </w:r>
          </w:p>
          <w:p w:rsidR="00000000" w:rsidDel="00000000" w:rsidP="00000000" w:rsidRDefault="00000000" w:rsidRPr="00000000" w14:paraId="0000012C">
            <w:pPr>
              <w:rPr>
                <w:color w:val="000000"/>
              </w:rPr>
            </w:pPr>
            <w:r w:rsidDel="00000000" w:rsidR="00000000" w:rsidRPr="00000000">
              <w:rPr>
                <w:rtl w:val="0"/>
              </w:rPr>
            </w:r>
          </w:p>
          <w:p w:rsidR="00000000" w:rsidDel="00000000" w:rsidP="00000000" w:rsidRDefault="00000000" w:rsidRPr="00000000" w14:paraId="0000012D">
            <w:pPr>
              <w:rPr>
                <w:color w:val="000000"/>
              </w:rPr>
            </w:pPr>
            <w:r w:rsidDel="00000000" w:rsidR="00000000" w:rsidRPr="00000000">
              <w:rPr>
                <w:rtl w:val="0"/>
              </w:rPr>
            </w:r>
          </w:p>
          <w:p w:rsidR="00000000" w:rsidDel="00000000" w:rsidP="00000000" w:rsidRDefault="00000000" w:rsidRPr="00000000" w14:paraId="0000012E">
            <w:pPr>
              <w:rPr/>
            </w:pPr>
            <w:r w:rsidDel="00000000" w:rsidR="00000000" w:rsidRPr="00000000">
              <w:rPr>
                <w:b w:val="1"/>
                <w:rtl w:val="0"/>
              </w:rPr>
              <w:t xml:space="preserve">Trovare errori</w:t>
            </w:r>
            <w:r w:rsidDel="00000000" w:rsidR="00000000" w:rsidRPr="00000000">
              <w:rPr>
                <w:rtl w:val="0"/>
              </w:rPr>
              <w:t xml:space="preserve"> nell’uso dei concetti quantitativi</w:t>
            </w:r>
          </w:p>
          <w:p w:rsidR="00000000" w:rsidDel="00000000" w:rsidP="00000000" w:rsidRDefault="00000000" w:rsidRPr="00000000" w14:paraId="0000012F">
            <w:pPr>
              <w:rPr>
                <w:color w:val="000000"/>
              </w:rPr>
            </w:pPr>
            <w:r w:rsidDel="00000000" w:rsidR="00000000" w:rsidRPr="00000000">
              <w:rPr>
                <w:b w:val="1"/>
                <w:color w:val="000000"/>
                <w:rtl w:val="0"/>
              </w:rPr>
              <w:t xml:space="preserve">Motivare</w:t>
            </w:r>
            <w:r w:rsidDel="00000000" w:rsidR="00000000" w:rsidRPr="00000000">
              <w:rPr>
                <w:color w:val="000000"/>
                <w:rtl w:val="0"/>
              </w:rPr>
              <w:t xml:space="preserve"> le scelte compiute per sistemare quantità di elementi</w:t>
            </w:r>
          </w:p>
          <w:p w:rsidR="00000000" w:rsidDel="00000000" w:rsidP="00000000" w:rsidRDefault="00000000" w:rsidRPr="00000000" w14:paraId="00000130">
            <w:pPr>
              <w:rPr>
                <w:b w:val="1"/>
                <w:color w:val="ff0000"/>
              </w:rPr>
            </w:pPr>
            <w:r w:rsidDel="00000000" w:rsidR="00000000" w:rsidRPr="00000000">
              <w:rPr>
                <w:rtl w:val="0"/>
              </w:rPr>
            </w:r>
          </w:p>
          <w:p w:rsidR="00000000" w:rsidDel="00000000" w:rsidP="00000000" w:rsidRDefault="00000000" w:rsidRPr="00000000" w14:paraId="00000131">
            <w:pPr>
              <w:jc w:val="center"/>
              <w:rPr>
                <w:b w:val="1"/>
                <w:color w:val="ff0000"/>
              </w:rPr>
            </w:pPr>
            <w:r w:rsidDel="00000000" w:rsidR="00000000" w:rsidRPr="00000000">
              <w:rPr>
                <w:rtl w:val="0"/>
              </w:rPr>
            </w:r>
          </w:p>
          <w:p w:rsidR="00000000" w:rsidDel="00000000" w:rsidP="00000000" w:rsidRDefault="00000000" w:rsidRPr="00000000" w14:paraId="00000132">
            <w:pPr>
              <w:jc w:val="center"/>
              <w:rPr>
                <w:b w:val="1"/>
              </w:rPr>
            </w:pPr>
            <w:r w:rsidDel="00000000" w:rsidR="00000000" w:rsidRPr="00000000">
              <w:rPr>
                <w:b w:val="1"/>
                <w:rtl w:val="0"/>
              </w:rPr>
              <w:t xml:space="preserve">A3</w:t>
            </w:r>
          </w:p>
          <w:p w:rsidR="00000000" w:rsidDel="00000000" w:rsidP="00000000" w:rsidRDefault="00000000" w:rsidRPr="00000000" w14:paraId="00000133">
            <w:pPr>
              <w:jc w:val="center"/>
              <w:rPr>
                <w:b w:val="1"/>
              </w:rPr>
            </w:pPr>
            <w:r w:rsidDel="00000000" w:rsidR="00000000" w:rsidRPr="00000000">
              <w:rPr>
                <w:b w:val="1"/>
                <w:color w:val="1155cc"/>
                <w:sz w:val="22"/>
                <w:szCs w:val="22"/>
                <w:rtl w:val="0"/>
              </w:rPr>
              <w:t xml:space="preserve">utilizza simboli per registrarle</w:t>
            </w:r>
            <w:r w:rsidDel="00000000" w:rsidR="00000000" w:rsidRPr="00000000">
              <w:rPr>
                <w:rtl w:val="0"/>
              </w:rPr>
            </w:r>
          </w:p>
          <w:p w:rsidR="00000000" w:rsidDel="00000000" w:rsidP="00000000" w:rsidRDefault="00000000" w:rsidRPr="00000000" w14:paraId="00000134">
            <w:pPr>
              <w:rPr>
                <w:color w:val="000000"/>
              </w:rPr>
            </w:pPr>
            <w:r w:rsidDel="00000000" w:rsidR="00000000" w:rsidRPr="00000000">
              <w:rPr>
                <w:b w:val="1"/>
                <w:color w:val="000000"/>
                <w:rtl w:val="0"/>
              </w:rPr>
              <w:t xml:space="preserve">Individuare</w:t>
            </w:r>
            <w:r w:rsidDel="00000000" w:rsidR="00000000" w:rsidRPr="00000000">
              <w:rPr>
                <w:color w:val="000000"/>
                <w:rtl w:val="0"/>
              </w:rPr>
              <w:t xml:space="preserve"> la relazione tra la quantità di immagini, oggetti o materiali in un insieme e il simbolo per registrarla </w:t>
            </w:r>
          </w:p>
          <w:p w:rsidR="00000000" w:rsidDel="00000000" w:rsidP="00000000" w:rsidRDefault="00000000" w:rsidRPr="00000000" w14:paraId="00000135">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i simboli numerici </w:t>
            </w:r>
          </w:p>
          <w:p w:rsidR="00000000" w:rsidDel="00000000" w:rsidP="00000000" w:rsidRDefault="00000000" w:rsidRPr="00000000" w14:paraId="00000136">
            <w:pPr>
              <w:rPr/>
            </w:pPr>
            <w:r w:rsidDel="00000000" w:rsidR="00000000" w:rsidRPr="00000000">
              <w:rPr>
                <w:b w:val="1"/>
                <w:rtl w:val="0"/>
              </w:rPr>
              <w:t xml:space="preserve">Identificare</w:t>
            </w:r>
            <w:r w:rsidDel="00000000" w:rsidR="00000000" w:rsidRPr="00000000">
              <w:rPr>
                <w:rtl w:val="0"/>
              </w:rPr>
              <w:t xml:space="preserve"> il numero come simbolo di una quantità</w:t>
            </w:r>
          </w:p>
          <w:p w:rsidR="00000000" w:rsidDel="00000000" w:rsidP="00000000" w:rsidRDefault="00000000" w:rsidRPr="00000000" w14:paraId="00000137">
            <w:pPr>
              <w:rPr>
                <w:color w:val="000000"/>
              </w:rPr>
            </w:pPr>
            <w:r w:rsidDel="00000000" w:rsidR="00000000" w:rsidRPr="00000000">
              <w:rPr>
                <w:b w:val="1"/>
                <w:color w:val="000000"/>
                <w:rtl w:val="0"/>
              </w:rPr>
              <w:t xml:space="preserve">Individuare</w:t>
            </w:r>
            <w:r w:rsidDel="00000000" w:rsidR="00000000" w:rsidRPr="00000000">
              <w:rPr>
                <w:color w:val="000000"/>
                <w:rtl w:val="0"/>
              </w:rPr>
              <w:t xml:space="preserve"> simboli numerici per registrare dati </w:t>
            </w:r>
          </w:p>
          <w:p w:rsidR="00000000" w:rsidDel="00000000" w:rsidP="00000000" w:rsidRDefault="00000000" w:rsidRPr="00000000" w14:paraId="00000138">
            <w:pPr>
              <w:rPr>
                <w:color w:val="000000"/>
              </w:rPr>
            </w:pPr>
            <w:r w:rsidDel="00000000" w:rsidR="00000000" w:rsidRPr="00000000">
              <w:rPr>
                <w:rtl w:val="0"/>
              </w:rPr>
            </w:r>
          </w:p>
          <w:p w:rsidR="00000000" w:rsidDel="00000000" w:rsidP="00000000" w:rsidRDefault="00000000" w:rsidRPr="00000000" w14:paraId="00000139">
            <w:pPr>
              <w:rPr>
                <w:b w:val="1"/>
                <w:color w:val="000000"/>
              </w:rPr>
            </w:pPr>
            <w:r w:rsidDel="00000000" w:rsidR="00000000" w:rsidRPr="00000000">
              <w:rPr>
                <w:rtl w:val="0"/>
              </w:rPr>
            </w:r>
          </w:p>
          <w:p w:rsidR="00000000" w:rsidDel="00000000" w:rsidP="00000000" w:rsidRDefault="00000000" w:rsidRPr="00000000" w14:paraId="0000013A">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la quantità di immagini, oggetti o materiali dati a disposizione utilizzando simboli </w:t>
            </w:r>
            <w:sdt>
              <w:sdtPr>
                <w:tag w:val="goog_rdk_2"/>
              </w:sdtPr>
              <w:sdtContent>
                <w:r w:rsidDel="00000000" w:rsidR="00000000" w:rsidRPr="00000000">
                  <w:rPr>
                    <w:rFonts w:ascii="Cardo" w:cs="Cardo" w:eastAsia="Cardo" w:hAnsi="Cardo"/>
                    <w:i w:val="1"/>
                    <w:color w:val="000000"/>
                    <w:sz w:val="20"/>
                    <w:szCs w:val="20"/>
                    <w:rtl w:val="0"/>
                  </w:rPr>
                  <w:t xml:space="preserve">(Es. I pallini: “disegna tanti pallini quanti sono gli elementi presenti nell’insieme dato”→ in questo caso è l’insegnante a dare le quantità e il bambino  le rappresenta disegnando pallini).</w:t>
                </w:r>
              </w:sdtContent>
            </w:sdt>
            <w:r w:rsidDel="00000000" w:rsidR="00000000" w:rsidRPr="00000000">
              <w:rPr>
                <w:rtl w:val="0"/>
              </w:rPr>
            </w:r>
          </w:p>
          <w:p w:rsidR="00000000" w:rsidDel="00000000" w:rsidP="00000000" w:rsidRDefault="00000000" w:rsidRPr="00000000" w14:paraId="0000013B">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quantità </w:t>
            </w:r>
          </w:p>
          <w:p w:rsidR="00000000" w:rsidDel="00000000" w:rsidP="00000000" w:rsidRDefault="00000000" w:rsidRPr="00000000" w14:paraId="0000013C">
            <w:pPr>
              <w:rPr>
                <w:color w:val="000000"/>
              </w:rPr>
            </w:pPr>
            <w:r w:rsidDel="00000000" w:rsidR="00000000" w:rsidRPr="00000000">
              <w:rPr>
                <w:color w:val="000000"/>
                <w:rtl w:val="0"/>
              </w:rPr>
              <w:t xml:space="preserve">(Tanti/pochi/uno/nessuno/tutti; </w:t>
            </w:r>
          </w:p>
          <w:p w:rsidR="00000000" w:rsidDel="00000000" w:rsidP="00000000" w:rsidRDefault="00000000" w:rsidRPr="00000000" w14:paraId="0000013D">
            <w:pPr>
              <w:rPr>
                <w:color w:val="000000"/>
              </w:rPr>
            </w:pPr>
            <w:r w:rsidDel="00000000" w:rsidR="00000000" w:rsidRPr="00000000">
              <w:rPr>
                <w:color w:val="000000"/>
                <w:rtl w:val="0"/>
              </w:rPr>
              <w:t xml:space="preserve">tutti insieme/ciascuno-ognuno) (</w:t>
            </w:r>
            <w:r w:rsidDel="00000000" w:rsidR="00000000" w:rsidRPr="00000000">
              <w:rPr>
                <w:i w:val="1"/>
                <w:color w:val="000000"/>
                <w:sz w:val="20"/>
                <w:szCs w:val="20"/>
                <w:rtl w:val="0"/>
              </w:rPr>
              <w:t xml:space="preserve">questo obiettivo è il contrario di quello precedente perché qui si fa riferimento al bambino che disegna elementi in base a quantità date</w:t>
            </w:r>
            <w:r w:rsidDel="00000000" w:rsidR="00000000" w:rsidRPr="00000000">
              <w:rPr>
                <w:color w:val="000000"/>
                <w:rtl w:val="0"/>
              </w:rPr>
              <w:t xml:space="preserve">)</w:t>
            </w:r>
          </w:p>
          <w:p w:rsidR="00000000" w:rsidDel="00000000" w:rsidP="00000000" w:rsidRDefault="00000000" w:rsidRPr="00000000" w14:paraId="0000013E">
            <w:pPr>
              <w:rPr>
                <w:color w:val="000000"/>
              </w:rPr>
            </w:pPr>
            <w:r w:rsidDel="00000000" w:rsidR="00000000" w:rsidRPr="00000000">
              <w:rPr>
                <w:b w:val="1"/>
                <w:color w:val="000000"/>
                <w:rtl w:val="0"/>
              </w:rPr>
              <w:t xml:space="preserve">Rappresentare graficamente</w:t>
            </w:r>
            <w:r w:rsidDel="00000000" w:rsidR="00000000" w:rsidRPr="00000000">
              <w:rPr>
                <w:color w:val="000000"/>
                <w:rtl w:val="0"/>
              </w:rPr>
              <w:t xml:space="preserve"> tanti elementi quanti indicati da immagini delle dita della mano (fino a 10)</w:t>
            </w:r>
          </w:p>
          <w:p w:rsidR="00000000" w:rsidDel="00000000" w:rsidP="00000000" w:rsidRDefault="00000000" w:rsidRPr="00000000" w14:paraId="0000013F">
            <w:pPr>
              <w:rPr>
                <w:color w:val="000000"/>
              </w:rPr>
            </w:pPr>
            <w:r w:rsidDel="00000000" w:rsidR="00000000" w:rsidRPr="00000000">
              <w:rPr>
                <w:b w:val="1"/>
                <w:color w:val="000000"/>
                <w:rtl w:val="0"/>
              </w:rPr>
              <w:t xml:space="preserve">Rappresentare</w:t>
            </w:r>
            <w:r w:rsidDel="00000000" w:rsidR="00000000" w:rsidRPr="00000000">
              <w:rPr>
                <w:color w:val="000000"/>
                <w:rtl w:val="0"/>
              </w:rPr>
              <w:t xml:space="preserve"> g</w:t>
            </w:r>
            <w:r w:rsidDel="00000000" w:rsidR="00000000" w:rsidRPr="00000000">
              <w:rPr>
                <w:b w:val="1"/>
                <w:color w:val="000000"/>
                <w:rtl w:val="0"/>
              </w:rPr>
              <w:t xml:space="preserve">raficamente</w:t>
            </w:r>
            <w:r w:rsidDel="00000000" w:rsidR="00000000" w:rsidRPr="00000000">
              <w:rPr>
                <w:color w:val="000000"/>
                <w:rtl w:val="0"/>
              </w:rPr>
              <w:t xml:space="preserve"> quantità utilizzando simboli numerici (almeno fino a 5 con la pretesa che li scrivano correttamente)</w:t>
            </w:r>
          </w:p>
          <w:p w:rsidR="00000000" w:rsidDel="00000000" w:rsidP="00000000" w:rsidRDefault="00000000" w:rsidRPr="00000000" w14:paraId="00000140">
            <w:pPr>
              <w:rPr>
                <w:color w:val="000000"/>
              </w:rPr>
            </w:pPr>
            <w:r w:rsidDel="00000000" w:rsidR="00000000" w:rsidRPr="00000000">
              <w:rPr>
                <w:b w:val="1"/>
                <w:rtl w:val="0"/>
              </w:rPr>
              <w:t xml:space="preserve">Eseguire</w:t>
            </w:r>
            <w:r w:rsidDel="00000000" w:rsidR="00000000" w:rsidRPr="00000000">
              <w:rPr>
                <w:rtl w:val="0"/>
              </w:rPr>
              <w:t xml:space="preserve"> pregrafismi relativi ai simboli numerici per consolidarne la corretta scrittura</w:t>
            </w:r>
            <w:r w:rsidDel="00000000" w:rsidR="00000000" w:rsidRPr="00000000">
              <w:rPr>
                <w:rtl w:val="0"/>
              </w:rPr>
            </w:r>
          </w:p>
          <w:p w:rsidR="00000000" w:rsidDel="00000000" w:rsidP="00000000" w:rsidRDefault="00000000" w:rsidRPr="00000000" w14:paraId="00000141">
            <w:pPr>
              <w:rPr>
                <w:color w:val="000000"/>
              </w:rPr>
            </w:pPr>
            <w:r w:rsidDel="00000000" w:rsidR="00000000" w:rsidRPr="00000000">
              <w:rPr>
                <w:b w:val="1"/>
                <w:rtl w:val="0"/>
              </w:rPr>
              <w:t xml:space="preserve">Attribuire</w:t>
            </w:r>
            <w:r w:rsidDel="00000000" w:rsidR="00000000" w:rsidRPr="00000000">
              <w:rPr>
                <w:rtl w:val="0"/>
              </w:rPr>
              <w:t xml:space="preserve"> il simbolo numerico oppure altri simboli come i pallini o le dita della mano alla quantità e viceversa (fino a 10 elementi)</w:t>
            </w:r>
            <w:r w:rsidDel="00000000" w:rsidR="00000000" w:rsidRPr="00000000">
              <w:rPr>
                <w:rtl w:val="0"/>
              </w:rPr>
            </w:r>
          </w:p>
          <w:p w:rsidR="00000000" w:rsidDel="00000000" w:rsidP="00000000" w:rsidRDefault="00000000" w:rsidRPr="00000000" w14:paraId="00000142">
            <w:pPr>
              <w:rPr>
                <w:color w:val="000000"/>
              </w:rPr>
            </w:pPr>
            <w:r w:rsidDel="00000000" w:rsidR="00000000" w:rsidRPr="00000000">
              <w:rPr>
                <w:b w:val="1"/>
                <w:color w:val="000000"/>
                <w:rtl w:val="0"/>
              </w:rPr>
              <w:t xml:space="preserve">Rappresentare</w:t>
            </w:r>
            <w:r w:rsidDel="00000000" w:rsidR="00000000" w:rsidRPr="00000000">
              <w:rPr>
                <w:color w:val="000000"/>
                <w:rtl w:val="0"/>
              </w:rPr>
              <w:t xml:space="preserve"> g</w:t>
            </w:r>
            <w:r w:rsidDel="00000000" w:rsidR="00000000" w:rsidRPr="00000000">
              <w:rPr>
                <w:b w:val="1"/>
                <w:color w:val="000000"/>
                <w:rtl w:val="0"/>
              </w:rPr>
              <w:t xml:space="preserve">raficamente</w:t>
            </w:r>
            <w:r w:rsidDel="00000000" w:rsidR="00000000" w:rsidRPr="00000000">
              <w:rPr>
                <w:color w:val="000000"/>
                <w:rtl w:val="0"/>
              </w:rPr>
              <w:t xml:space="preserve"> quantità utilizzando simboli non convenzionali</w:t>
            </w:r>
            <w:r w:rsidDel="00000000" w:rsidR="00000000" w:rsidRPr="00000000">
              <w:rPr>
                <w:color w:val="000000"/>
                <w:sz w:val="22"/>
                <w:szCs w:val="22"/>
                <w:rtl w:val="0"/>
              </w:rPr>
              <w:t xml:space="preserve"> (</w:t>
            </w:r>
            <w:r w:rsidDel="00000000" w:rsidR="00000000" w:rsidRPr="00000000">
              <w:rPr>
                <w:i w:val="1"/>
                <w:color w:val="000000"/>
                <w:sz w:val="20"/>
                <w:szCs w:val="20"/>
                <w:rtl w:val="0"/>
              </w:rPr>
              <w:t xml:space="preserve">Rif.ad esempio all’approccio prescolare del metodo Bortolato</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143">
            <w:pPr>
              <w:rPr/>
            </w:pPr>
            <w:r w:rsidDel="00000000" w:rsidR="00000000" w:rsidRPr="00000000">
              <w:rPr>
                <w:b w:val="1"/>
                <w:rtl w:val="0"/>
              </w:rPr>
              <w:t xml:space="preserve">Utilizzare un modello </w:t>
            </w:r>
            <w:r w:rsidDel="00000000" w:rsidR="00000000" w:rsidRPr="00000000">
              <w:rPr>
                <w:rtl w:val="0"/>
              </w:rPr>
              <w:t xml:space="preserve">condiviso per registrare dati durante attività di routine (</w:t>
            </w:r>
            <w:r w:rsidDel="00000000" w:rsidR="00000000" w:rsidRPr="00000000">
              <w:rPr>
                <w:i w:val="1"/>
                <w:sz w:val="20"/>
                <w:szCs w:val="20"/>
                <w:rtl w:val="0"/>
              </w:rPr>
              <w:t xml:space="preserve">Es: il numero di bambini presenti oppure il numero di bambini presenti e assenti, quanti mangiano, quanti dormono a scuola</w:t>
            </w:r>
            <w:r w:rsidDel="00000000" w:rsidR="00000000" w:rsidRPr="00000000">
              <w:rPr>
                <w:rtl w:val="0"/>
              </w:rPr>
              <w:t xml:space="preserve">) </w:t>
            </w:r>
          </w:p>
          <w:p w:rsidR="00000000" w:rsidDel="00000000" w:rsidP="00000000" w:rsidRDefault="00000000" w:rsidRPr="00000000" w14:paraId="00000144">
            <w:pPr>
              <w:spacing w:after="160" w:line="259" w:lineRule="auto"/>
              <w:rPr>
                <w:b w:val="1"/>
                <w:color w:val="ff0000"/>
              </w:rPr>
            </w:pPr>
            <w:r w:rsidDel="00000000" w:rsidR="00000000" w:rsidRPr="00000000">
              <w:rPr>
                <w:rtl w:val="0"/>
              </w:rPr>
            </w:r>
          </w:p>
          <w:p w:rsidR="00000000" w:rsidDel="00000000" w:rsidP="00000000" w:rsidRDefault="00000000" w:rsidRPr="00000000" w14:paraId="00000145">
            <w:pPr>
              <w:rPr>
                <w:b w:val="1"/>
                <w:color w:val="000000"/>
              </w:rPr>
            </w:pPr>
            <w:r w:rsidDel="00000000" w:rsidR="00000000" w:rsidRPr="00000000">
              <w:rPr>
                <w:b w:val="1"/>
                <w:color w:val="000000"/>
                <w:rtl w:val="0"/>
              </w:rPr>
              <w:t xml:space="preserve">Trovare errori </w:t>
            </w:r>
          </w:p>
          <w:p w:rsidR="00000000" w:rsidDel="00000000" w:rsidP="00000000" w:rsidRDefault="00000000" w:rsidRPr="00000000" w14:paraId="000001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nelle rappresentazioni grafiche di quantità</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nell’associazione simbolo/quantità, oppure simbolo numerico/quantità</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 registrazione di dati</w:t>
            </w:r>
            <w:r w:rsidDel="00000000" w:rsidR="00000000" w:rsidRPr="00000000">
              <w:rPr>
                <w:rtl w:val="0"/>
              </w:rPr>
            </w:r>
          </w:p>
          <w:p w:rsidR="00000000" w:rsidDel="00000000" w:rsidP="00000000" w:rsidRDefault="00000000" w:rsidRPr="00000000" w14:paraId="00000149">
            <w:pPr>
              <w:rPr>
                <w:b w:val="1"/>
                <w:color w:val="000000"/>
              </w:rPr>
            </w:pPr>
            <w:r w:rsidDel="00000000" w:rsidR="00000000" w:rsidRPr="00000000">
              <w:rPr>
                <w:rtl w:val="0"/>
              </w:rPr>
            </w:r>
          </w:p>
          <w:p w:rsidR="00000000" w:rsidDel="00000000" w:rsidP="00000000" w:rsidRDefault="00000000" w:rsidRPr="00000000" w14:paraId="0000014A">
            <w:pPr>
              <w:spacing w:after="160" w:line="259" w:lineRule="auto"/>
              <w:rPr>
                <w:sz w:val="22"/>
                <w:szCs w:val="22"/>
              </w:rPr>
            </w:pPr>
            <w:r w:rsidDel="00000000" w:rsidR="00000000" w:rsidRPr="00000000">
              <w:rPr>
                <w:b w:val="1"/>
                <w:sz w:val="22"/>
                <w:szCs w:val="22"/>
                <w:rtl w:val="0"/>
              </w:rPr>
              <w:t xml:space="preserve">Chiarificare </w:t>
            </w:r>
            <w:r w:rsidDel="00000000" w:rsidR="00000000" w:rsidRPr="00000000">
              <w:rPr>
                <w:sz w:val="22"/>
                <w:szCs w:val="22"/>
                <w:rtl w:val="0"/>
              </w:rPr>
              <w:t xml:space="preserve">le fasi che hanno caratterizzato un’attività strutturata secondo un metodo preciso</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14B">
            <w:pPr>
              <w:spacing w:line="259" w:lineRule="auto"/>
              <w:jc w:val="center"/>
              <w:rPr>
                <w:b w:val="1"/>
                <w:sz w:val="22"/>
                <w:szCs w:val="22"/>
              </w:rPr>
            </w:pPr>
            <w:r w:rsidDel="00000000" w:rsidR="00000000" w:rsidRPr="00000000">
              <w:rPr>
                <w:b w:val="1"/>
                <w:sz w:val="22"/>
                <w:szCs w:val="22"/>
                <w:rtl w:val="0"/>
              </w:rPr>
              <w:t xml:space="preserve">A4</w:t>
            </w:r>
          </w:p>
          <w:p w:rsidR="00000000" w:rsidDel="00000000" w:rsidP="00000000" w:rsidRDefault="00000000" w:rsidRPr="00000000" w14:paraId="0000014C">
            <w:pPr>
              <w:spacing w:line="259" w:lineRule="auto"/>
              <w:jc w:val="center"/>
              <w:rPr>
                <w:b w:val="1"/>
                <w:color w:val="1155cc"/>
                <w:sz w:val="22"/>
                <w:szCs w:val="22"/>
              </w:rPr>
            </w:pPr>
            <w:r w:rsidDel="00000000" w:rsidR="00000000" w:rsidRPr="00000000">
              <w:rPr>
                <w:b w:val="1"/>
                <w:color w:val="1155cc"/>
                <w:sz w:val="22"/>
                <w:szCs w:val="22"/>
                <w:rtl w:val="0"/>
              </w:rPr>
              <w:t xml:space="preserve">esegue misurazioni usando strumenti alla sua portata</w:t>
            </w:r>
          </w:p>
          <w:p w:rsidR="00000000" w:rsidDel="00000000" w:rsidP="00000000" w:rsidRDefault="00000000" w:rsidRPr="00000000" w14:paraId="0000014D">
            <w:pPr>
              <w:spacing w:line="259" w:lineRule="auto"/>
              <w:rPr>
                <w:i w:val="1"/>
                <w:color w:val="70ad47"/>
                <w:sz w:val="20"/>
                <w:szCs w:val="20"/>
              </w:rPr>
            </w:pPr>
            <w:r w:rsidDel="00000000" w:rsidR="00000000" w:rsidRPr="00000000">
              <w:rPr>
                <w:i w:val="1"/>
                <w:color w:val="70ad47"/>
                <w:sz w:val="20"/>
                <w:szCs w:val="20"/>
                <w:rtl w:val="0"/>
              </w:rPr>
              <w:t xml:space="preserve">[In questa sezione di traguardo si fa riferimento all’eseguire misurazioni di qualsiasi tipo usando passi, le parti del corpo, un filo ma anche le percezioni dei bambini come ad esempio “è una cosa piccola, grande, lontana,…” Si fa riferimento a qualcosa di più generico rispetto alla sezione di traguardo F2 e più legato ad esperienze che si fanno anche con i più piccoli]</w:t>
            </w:r>
          </w:p>
          <w:p w:rsidR="00000000" w:rsidDel="00000000" w:rsidP="00000000" w:rsidRDefault="00000000" w:rsidRPr="00000000" w14:paraId="0000014E">
            <w:pPr>
              <w:spacing w:after="160" w:line="259" w:lineRule="auto"/>
              <w:rPr>
                <w:b w:val="1"/>
                <w:sz w:val="22"/>
                <w:szCs w:val="22"/>
              </w:rPr>
            </w:pPr>
            <w:r w:rsidDel="00000000" w:rsidR="00000000" w:rsidRPr="00000000">
              <w:rPr>
                <w:rtl w:val="0"/>
              </w:rPr>
            </w:r>
          </w:p>
          <w:p w:rsidR="00000000" w:rsidDel="00000000" w:rsidP="00000000" w:rsidRDefault="00000000" w:rsidRPr="00000000" w14:paraId="0000014F">
            <w:pPr>
              <w:rPr>
                <w:color w:val="000000"/>
              </w:rPr>
            </w:pPr>
            <w:r w:rsidDel="00000000" w:rsidR="00000000" w:rsidRPr="00000000">
              <w:rPr>
                <w:b w:val="1"/>
                <w:color w:val="000000"/>
                <w:rtl w:val="0"/>
              </w:rPr>
              <w:t xml:space="preserve">Riconoscere </w:t>
            </w:r>
            <w:r w:rsidDel="00000000" w:rsidR="00000000" w:rsidRPr="00000000">
              <w:rPr>
                <w:color w:val="000000"/>
                <w:rtl w:val="0"/>
              </w:rPr>
              <w:t xml:space="preserve">in oggetti di uso comune un utilizzo diverso per effettuare semplici misurazioni</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150">
            <w:pPr>
              <w:rPr>
                <w:color w:val="000000"/>
              </w:rPr>
            </w:pPr>
            <w:r w:rsidDel="00000000" w:rsidR="00000000" w:rsidRPr="00000000">
              <w:rPr>
                <w:b w:val="1"/>
                <w:color w:val="000000"/>
                <w:rtl w:val="0"/>
              </w:rPr>
              <w:t xml:space="preserve">Scegliere </w:t>
            </w:r>
            <w:r w:rsidDel="00000000" w:rsidR="00000000" w:rsidRPr="00000000">
              <w:rPr>
                <w:color w:val="000000"/>
                <w:rtl w:val="0"/>
              </w:rPr>
              <w:t xml:space="preserve">tra strumenti non convenzionali a disposizione, il più opportuno per effettuare semplici misurazioni </w:t>
            </w:r>
          </w:p>
          <w:p w:rsidR="00000000" w:rsidDel="00000000" w:rsidP="00000000" w:rsidRDefault="00000000" w:rsidRPr="00000000" w14:paraId="00000151">
            <w:pPr>
              <w:rPr>
                <w:color w:val="000000"/>
              </w:rPr>
            </w:pPr>
            <w:r w:rsidDel="00000000" w:rsidR="00000000" w:rsidRPr="00000000">
              <w:rPr>
                <w:b w:val="1"/>
                <w:color w:val="000000"/>
                <w:rtl w:val="0"/>
              </w:rPr>
              <w:t xml:space="preserve">Cogliere </w:t>
            </w:r>
            <w:r w:rsidDel="00000000" w:rsidR="00000000" w:rsidRPr="00000000">
              <w:rPr>
                <w:color w:val="000000"/>
                <w:rtl w:val="0"/>
              </w:rPr>
              <w:t xml:space="preserve">la differenza tra oggetti o materiali o dati in relazione a specifiche caratteristiche o una specifica collocazione spaziale </w:t>
            </w:r>
          </w:p>
          <w:p w:rsidR="00000000" w:rsidDel="00000000" w:rsidP="00000000" w:rsidRDefault="00000000" w:rsidRPr="00000000" w14:paraId="00000152">
            <w:pPr>
              <w:rPr>
                <w:b w:val="1"/>
                <w:color w:val="000000"/>
              </w:rPr>
            </w:pPr>
            <w:r w:rsidDel="00000000" w:rsidR="00000000" w:rsidRPr="00000000">
              <w:rPr>
                <w:rtl w:val="0"/>
              </w:rPr>
            </w:r>
          </w:p>
          <w:p w:rsidR="00000000" w:rsidDel="00000000" w:rsidP="00000000" w:rsidRDefault="00000000" w:rsidRPr="00000000" w14:paraId="00000153">
            <w:pPr>
              <w:rPr>
                <w:b w:val="1"/>
                <w:color w:val="000000"/>
              </w:rPr>
            </w:pPr>
            <w:r w:rsidDel="00000000" w:rsidR="00000000" w:rsidRPr="00000000">
              <w:rPr>
                <w:rtl w:val="0"/>
              </w:rPr>
            </w:r>
          </w:p>
          <w:p w:rsidR="00000000" w:rsidDel="00000000" w:rsidP="00000000" w:rsidRDefault="00000000" w:rsidRPr="00000000" w14:paraId="00000154">
            <w:pPr>
              <w:rPr>
                <w:color w:val="000000"/>
              </w:rPr>
            </w:pPr>
            <w:r w:rsidDel="00000000" w:rsidR="00000000" w:rsidRPr="00000000">
              <w:rPr>
                <w:b w:val="1"/>
                <w:color w:val="000000"/>
                <w:rtl w:val="0"/>
              </w:rPr>
              <w:t xml:space="preserve">Utilizzare</w:t>
            </w:r>
            <w:r w:rsidDel="00000000" w:rsidR="00000000" w:rsidRPr="00000000">
              <w:rPr>
                <w:color w:val="000000"/>
                <w:rtl w:val="0"/>
              </w:rPr>
              <w:t xml:space="preserve"> unità di misura non convenzionali per confrontare lunghezze e/o effettuare semplici misurazioni di spazi od oggetti (</w:t>
            </w:r>
            <w:r w:rsidDel="00000000" w:rsidR="00000000" w:rsidRPr="00000000">
              <w:rPr>
                <w:i w:val="1"/>
                <w:color w:val="000000"/>
                <w:sz w:val="20"/>
                <w:szCs w:val="20"/>
                <w:rtl w:val="0"/>
              </w:rPr>
              <w:t xml:space="preserve">Es: passi, piedi, mani, un filo, bicchieri, pennarelli, costruzioni</w:t>
            </w:r>
            <w:r w:rsidDel="00000000" w:rsidR="00000000" w:rsidRPr="00000000">
              <w:rPr>
                <w:color w:val="000000"/>
                <w:rtl w:val="0"/>
              </w:rPr>
              <w:t xml:space="preserve">)</w:t>
            </w:r>
          </w:p>
          <w:p w:rsidR="00000000" w:rsidDel="00000000" w:rsidP="00000000" w:rsidRDefault="00000000" w:rsidRPr="00000000" w14:paraId="00000155">
            <w:pPr>
              <w:rPr>
                <w:color w:val="000000"/>
              </w:rPr>
            </w:pPr>
            <w:r w:rsidDel="00000000" w:rsidR="00000000" w:rsidRPr="00000000">
              <w:rPr>
                <w:b w:val="1"/>
                <w:color w:val="000000"/>
                <w:rtl w:val="0"/>
              </w:rPr>
              <w:t xml:space="preserve">Attribuire</w:t>
            </w:r>
            <w:r w:rsidDel="00000000" w:rsidR="00000000" w:rsidRPr="00000000">
              <w:rPr>
                <w:color w:val="000000"/>
                <w:rtl w:val="0"/>
              </w:rPr>
              <w:t xml:space="preserve"> attraverso l’osservazione di oggetti o materiali o dati una specifica qualità rispetto alla dimensione (</w:t>
            </w:r>
            <w:r w:rsidDel="00000000" w:rsidR="00000000" w:rsidRPr="00000000">
              <w:rPr>
                <w:i w:val="1"/>
                <w:color w:val="000000"/>
                <w:sz w:val="20"/>
                <w:szCs w:val="20"/>
                <w:rtl w:val="0"/>
              </w:rPr>
              <w:t xml:space="preserve">Es: piccolo-grande)</w:t>
            </w:r>
            <w:r w:rsidDel="00000000" w:rsidR="00000000" w:rsidRPr="00000000">
              <w:rPr>
                <w:color w:val="000000"/>
                <w:rtl w:val="0"/>
              </w:rPr>
              <w:t xml:space="preserve"> o alla lunghezza (</w:t>
            </w:r>
            <w:r w:rsidDel="00000000" w:rsidR="00000000" w:rsidRPr="00000000">
              <w:rPr>
                <w:i w:val="1"/>
                <w:color w:val="000000"/>
                <w:sz w:val="20"/>
                <w:szCs w:val="20"/>
                <w:rtl w:val="0"/>
              </w:rPr>
              <w:t xml:space="preserve">Es: lungo-corto) </w:t>
            </w:r>
            <w:r w:rsidDel="00000000" w:rsidR="00000000" w:rsidRPr="00000000">
              <w:rPr>
                <w:color w:val="000000"/>
                <w:rtl w:val="0"/>
              </w:rPr>
              <w:t xml:space="preserve">o al peso (</w:t>
            </w:r>
            <w:r w:rsidDel="00000000" w:rsidR="00000000" w:rsidRPr="00000000">
              <w:rPr>
                <w:i w:val="1"/>
                <w:color w:val="000000"/>
                <w:sz w:val="20"/>
                <w:szCs w:val="20"/>
                <w:rtl w:val="0"/>
              </w:rPr>
              <w:t xml:space="preserve">Es: leggero-pesante</w:t>
            </w:r>
            <w:r w:rsidDel="00000000" w:rsidR="00000000" w:rsidRPr="00000000">
              <w:rPr>
                <w:color w:val="000000"/>
                <w:rtl w:val="0"/>
              </w:rPr>
              <w:t xml:space="preserve">) o ad una quantità </w:t>
            </w:r>
            <w:r w:rsidDel="00000000" w:rsidR="00000000" w:rsidRPr="00000000">
              <w:rPr>
                <w:i w:val="1"/>
                <w:color w:val="000000"/>
                <w:sz w:val="20"/>
                <w:szCs w:val="20"/>
                <w:rtl w:val="0"/>
              </w:rPr>
              <w:t xml:space="preserve">(Es: tra due numeri quale è quello più piccolo e quello più grande ) </w:t>
            </w:r>
            <w:r w:rsidDel="00000000" w:rsidR="00000000" w:rsidRPr="00000000">
              <w:rPr>
                <w:color w:val="000000"/>
                <w:rtl w:val="0"/>
              </w:rPr>
              <w:t xml:space="preserve">o ad una specifica collocazione in uno spazio (</w:t>
            </w:r>
            <w:r w:rsidDel="00000000" w:rsidR="00000000" w:rsidRPr="00000000">
              <w:rPr>
                <w:i w:val="1"/>
                <w:color w:val="000000"/>
                <w:sz w:val="20"/>
                <w:szCs w:val="20"/>
                <w:rtl w:val="0"/>
              </w:rPr>
              <w:t xml:space="preserve">Es:</w:t>
            </w:r>
            <w:r w:rsidDel="00000000" w:rsidR="00000000" w:rsidRPr="00000000">
              <w:rPr>
                <w:color w:val="000000"/>
                <w:rtl w:val="0"/>
              </w:rPr>
              <w:t xml:space="preserve"> </w:t>
            </w:r>
            <w:r w:rsidDel="00000000" w:rsidR="00000000" w:rsidRPr="00000000">
              <w:rPr>
                <w:i w:val="1"/>
                <w:color w:val="000000"/>
                <w:sz w:val="20"/>
                <w:szCs w:val="20"/>
                <w:rtl w:val="0"/>
              </w:rPr>
              <w:t xml:space="preserve">lontano-vicino</w:t>
            </w:r>
            <w:r w:rsidDel="00000000" w:rsidR="00000000" w:rsidRPr="00000000">
              <w:rPr>
                <w:color w:val="000000"/>
                <w:rtl w:val="0"/>
              </w:rPr>
              <w:t xml:space="preserve">)</w:t>
            </w:r>
          </w:p>
          <w:p w:rsidR="00000000" w:rsidDel="00000000" w:rsidP="00000000" w:rsidRDefault="00000000" w:rsidRPr="00000000" w14:paraId="00000156">
            <w:pPr>
              <w:rPr>
                <w:color w:val="000000"/>
              </w:rPr>
            </w:pPr>
            <w:r w:rsidDel="00000000" w:rsidR="00000000" w:rsidRPr="00000000">
              <w:rPr>
                <w:rtl w:val="0"/>
              </w:rPr>
            </w:r>
          </w:p>
          <w:p w:rsidR="00000000" w:rsidDel="00000000" w:rsidP="00000000" w:rsidRDefault="00000000" w:rsidRPr="00000000" w14:paraId="00000157">
            <w:pPr>
              <w:spacing w:line="259" w:lineRule="auto"/>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nell’utilizzo dello strumento servito per le misurazioni</w:t>
            </w:r>
          </w:p>
          <w:p w:rsidR="00000000" w:rsidDel="00000000" w:rsidP="00000000" w:rsidRDefault="00000000" w:rsidRPr="00000000" w14:paraId="00000158">
            <w:pPr>
              <w:spacing w:line="259" w:lineRule="auto"/>
              <w:rPr>
                <w:color w:val="000000"/>
              </w:rPr>
            </w:pPr>
            <w:r w:rsidDel="00000000" w:rsidR="00000000" w:rsidRPr="00000000">
              <w:rPr>
                <w:b w:val="1"/>
                <w:color w:val="000000"/>
                <w:rtl w:val="0"/>
              </w:rPr>
              <w:t xml:space="preserve">Motivare la scelta</w:t>
            </w:r>
            <w:r w:rsidDel="00000000" w:rsidR="00000000" w:rsidRPr="00000000">
              <w:rPr>
                <w:color w:val="000000"/>
                <w:rtl w:val="0"/>
              </w:rPr>
              <w:t xml:space="preserve"> dello strumento </w:t>
            </w:r>
          </w:p>
          <w:p w:rsidR="00000000" w:rsidDel="00000000" w:rsidP="00000000" w:rsidRDefault="00000000" w:rsidRPr="00000000" w14:paraId="00000159">
            <w:pPr>
              <w:rPr/>
            </w:pPr>
            <w:r w:rsidDel="00000000" w:rsidR="00000000" w:rsidRPr="00000000">
              <w:rPr>
                <w:b w:val="1"/>
                <w:rtl w:val="0"/>
              </w:rPr>
              <w:t xml:space="preserve">Giustificare</w:t>
            </w:r>
            <w:r w:rsidDel="00000000" w:rsidR="00000000" w:rsidRPr="00000000">
              <w:rPr>
                <w:rtl w:val="0"/>
              </w:rPr>
              <w:t xml:space="preserve"> il risultato del suo confronto</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5B">
      <w:pPr>
        <w:rPr/>
      </w:pPr>
      <w:r w:rsidDel="00000000" w:rsidR="00000000" w:rsidRPr="00000000">
        <w:rPr>
          <w:rtl w:val="0"/>
        </w:rPr>
        <w:br w:type="textWrapping"/>
      </w:r>
    </w:p>
    <w:p w:rsidR="00000000" w:rsidDel="00000000" w:rsidP="00000000" w:rsidRDefault="00000000" w:rsidRPr="00000000" w14:paraId="0000015C">
      <w:pPr>
        <w:rPr/>
      </w:pPr>
      <w:r w:rsidDel="00000000" w:rsidR="00000000" w:rsidRPr="00000000">
        <w:rPr>
          <w:rtl w:val="0"/>
        </w:rPr>
      </w:r>
    </w:p>
    <w:p w:rsidR="00000000" w:rsidDel="00000000" w:rsidP="00000000" w:rsidRDefault="00000000" w:rsidRPr="00000000" w14:paraId="0000015D">
      <w:pPr>
        <w:rPr/>
      </w:pPr>
      <w:r w:rsidDel="00000000" w:rsidR="00000000" w:rsidRPr="00000000">
        <w:rPr>
          <w:rtl w:val="0"/>
        </w:rPr>
      </w:r>
    </w:p>
    <w:tbl>
      <w:tblPr>
        <w:tblStyle w:val="Table3"/>
        <w:tblW w:w="14312.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3"/>
        <w:gridCol w:w="4016"/>
        <w:gridCol w:w="4016"/>
        <w:gridCol w:w="4017"/>
        <w:tblGridChange w:id="0">
          <w:tblGrid>
            <w:gridCol w:w="2263"/>
            <w:gridCol w:w="4016"/>
            <w:gridCol w:w="4016"/>
            <w:gridCol w:w="4017"/>
          </w:tblGrid>
        </w:tblGridChange>
      </w:tblGrid>
      <w:tr>
        <w:trPr>
          <w:cantSplit w:val="0"/>
          <w:trHeight w:val="1192" w:hRule="atLeast"/>
          <w:tblHeader w:val="0"/>
        </w:trPr>
        <w:tc>
          <w:tcPr/>
          <w:p w:rsidR="00000000" w:rsidDel="00000000" w:rsidP="00000000" w:rsidRDefault="00000000" w:rsidRPr="00000000" w14:paraId="0000015E">
            <w:pPr>
              <w:jc w:val="center"/>
              <w:rPr/>
            </w:pPr>
            <w:r w:rsidDel="00000000" w:rsidR="00000000" w:rsidRPr="00000000">
              <w:rPr>
                <w:rtl w:val="0"/>
              </w:rPr>
            </w:r>
          </w:p>
          <w:p w:rsidR="00000000" w:rsidDel="00000000" w:rsidP="00000000" w:rsidRDefault="00000000" w:rsidRPr="00000000" w14:paraId="0000015F">
            <w:pPr>
              <w:jc w:val="center"/>
              <w:rPr>
                <w:b w:val="1"/>
              </w:rPr>
            </w:pPr>
            <w:r w:rsidDel="00000000" w:rsidR="00000000" w:rsidRPr="00000000">
              <w:rPr>
                <w:b w:val="1"/>
                <w:rtl w:val="0"/>
              </w:rPr>
              <w:t xml:space="preserve">TRAGUARDO per lo SVILUPPO della COMPETENZA </w:t>
            </w:r>
          </w:p>
          <w:p w:rsidR="00000000" w:rsidDel="00000000" w:rsidP="00000000" w:rsidRDefault="00000000" w:rsidRPr="00000000" w14:paraId="00000160">
            <w:pPr>
              <w:jc w:val="center"/>
              <w:rPr>
                <w:b w:val="1"/>
              </w:rPr>
            </w:pPr>
            <w:r w:rsidDel="00000000" w:rsidR="00000000" w:rsidRPr="00000000">
              <w:rPr>
                <w:b w:val="1"/>
                <w:rtl w:val="0"/>
              </w:rPr>
              <w:t xml:space="preserve">dalle Indicazioni Nazionali </w:t>
            </w:r>
          </w:p>
          <w:p w:rsidR="00000000" w:rsidDel="00000000" w:rsidP="00000000" w:rsidRDefault="00000000" w:rsidRPr="00000000" w14:paraId="00000161">
            <w:pPr>
              <w:jc w:val="center"/>
              <w:rPr>
                <w:b w:val="1"/>
                <w:color w:val="ff0000"/>
              </w:rPr>
            </w:pPr>
            <w:r w:rsidDel="00000000" w:rsidR="00000000" w:rsidRPr="00000000">
              <w:rPr>
                <w:b w:val="1"/>
                <w:rtl w:val="0"/>
              </w:rPr>
              <w:t xml:space="preserve">F</w:t>
            </w:r>
            <w:r w:rsidDel="00000000" w:rsidR="00000000" w:rsidRPr="00000000">
              <w:rPr>
                <w:rtl w:val="0"/>
              </w:rPr>
            </w:r>
          </w:p>
        </w:tc>
        <w:tc>
          <w:tcPr>
            <w:gridSpan w:val="3"/>
          </w:tcPr>
          <w:p w:rsidR="00000000" w:rsidDel="00000000" w:rsidP="00000000" w:rsidRDefault="00000000" w:rsidRPr="00000000" w14:paraId="00000162">
            <w:pPr>
              <w:rPr>
                <w:b w:val="1"/>
              </w:rPr>
            </w:pPr>
            <w:r w:rsidDel="00000000" w:rsidR="00000000" w:rsidRPr="00000000">
              <w:rPr>
                <w:b w:val="1"/>
                <w:rtl w:val="0"/>
              </w:rPr>
              <w:t xml:space="preserve">Ha familiarità sia con le strategie del contare e dell’operare con i numeri sia con quelle necessarie per eseguire le prime misurazioni di lunghezze, pesi, e altre quantità.</w:t>
            </w:r>
          </w:p>
          <w:p w:rsidR="00000000" w:rsidDel="00000000" w:rsidP="00000000" w:rsidRDefault="00000000" w:rsidRPr="00000000" w14:paraId="00000163">
            <w:pPr>
              <w:rPr>
                <w:b w:val="1"/>
                <w:color w:val="000000"/>
              </w:rPr>
            </w:pPr>
            <w:r w:rsidDel="00000000" w:rsidR="00000000" w:rsidRPr="00000000">
              <w:rPr>
                <w:rtl w:val="0"/>
              </w:rPr>
            </w:r>
          </w:p>
          <w:p w:rsidR="00000000" w:rsidDel="00000000" w:rsidP="00000000" w:rsidRDefault="00000000" w:rsidRPr="00000000" w14:paraId="00000164">
            <w:pPr>
              <w:rPr/>
            </w:pPr>
            <w:r w:rsidDel="00000000" w:rsidR="00000000" w:rsidRPr="00000000">
              <w:rPr>
                <w:b w:val="1"/>
                <w:color w:val="000000"/>
                <w:rtl w:val="0"/>
              </w:rPr>
              <w:t xml:space="preserve"> </w:t>
            </w:r>
            <w:r w:rsidDel="00000000" w:rsidR="00000000" w:rsidRPr="00000000">
              <w:rPr>
                <w:rtl w:val="0"/>
              </w:rPr>
            </w:r>
          </w:p>
        </w:tc>
      </w:tr>
      <w:tr>
        <w:trPr>
          <w:cantSplit w:val="0"/>
          <w:trHeight w:val="1192" w:hRule="atLeast"/>
          <w:tblHeader w:val="0"/>
        </w:trPr>
        <w:tc>
          <w:tcPr/>
          <w:p w:rsidR="00000000" w:rsidDel="00000000" w:rsidP="00000000" w:rsidRDefault="00000000" w:rsidRPr="00000000" w14:paraId="00000167">
            <w:pPr>
              <w:jc w:val="center"/>
              <w:rPr>
                <w:b w:val="1"/>
              </w:rPr>
            </w:pPr>
            <w:r w:rsidDel="00000000" w:rsidR="00000000" w:rsidRPr="00000000">
              <w:rPr>
                <w:b w:val="1"/>
                <w:u w:val="single"/>
                <w:rtl w:val="0"/>
              </w:rPr>
              <w:t xml:space="preserve">Sezioni </w:t>
            </w:r>
            <w:r w:rsidDel="00000000" w:rsidR="00000000" w:rsidRPr="00000000">
              <w:rPr>
                <w:b w:val="1"/>
                <w:rtl w:val="0"/>
              </w:rPr>
              <w:t xml:space="preserve">del Traguardo per lo sviluppo della competenza </w:t>
            </w:r>
          </w:p>
        </w:tc>
        <w:tc>
          <w:tcPr>
            <w:gridSpan w:val="3"/>
          </w:tcPr>
          <w:p w:rsidR="00000000" w:rsidDel="00000000" w:rsidP="00000000" w:rsidRDefault="00000000" w:rsidRPr="00000000" w14:paraId="00000168">
            <w:pPr>
              <w:rPr>
                <w:color w:val="000000"/>
              </w:rPr>
            </w:pPr>
            <w:r w:rsidDel="00000000" w:rsidR="00000000" w:rsidRPr="00000000">
              <w:rPr>
                <w:b w:val="1"/>
                <w:color w:val="000000"/>
                <w:rtl w:val="0"/>
              </w:rPr>
              <w:t xml:space="preserve">F1</w:t>
            </w:r>
            <w:r w:rsidDel="00000000" w:rsidR="00000000" w:rsidRPr="00000000">
              <w:rPr>
                <w:color w:val="000000"/>
                <w:rtl w:val="0"/>
              </w:rPr>
              <w:t xml:space="preserve"> </w:t>
            </w:r>
            <w:r w:rsidDel="00000000" w:rsidR="00000000" w:rsidRPr="00000000">
              <w:rPr>
                <w:rtl w:val="0"/>
              </w:rPr>
              <w:t xml:space="preserve">Ha familiarità sia con le strategie del contare e dell’operare con i numeri</w:t>
            </w:r>
            <w:r w:rsidDel="00000000" w:rsidR="00000000" w:rsidRPr="00000000">
              <w:rPr>
                <w:rtl w:val="0"/>
              </w:rPr>
            </w:r>
          </w:p>
          <w:p w:rsidR="00000000" w:rsidDel="00000000" w:rsidP="00000000" w:rsidRDefault="00000000" w:rsidRPr="00000000" w14:paraId="00000169">
            <w:pPr>
              <w:rPr>
                <w:b w:val="1"/>
                <w:color w:val="ff0000"/>
                <w:u w:val="single"/>
              </w:rPr>
            </w:pPr>
            <w:r w:rsidDel="00000000" w:rsidR="00000000" w:rsidRPr="00000000">
              <w:rPr>
                <w:b w:val="1"/>
                <w:color w:val="000000"/>
                <w:rtl w:val="0"/>
              </w:rPr>
              <w:t xml:space="preserve">F2 </w:t>
            </w:r>
            <w:r w:rsidDel="00000000" w:rsidR="00000000" w:rsidRPr="00000000">
              <w:rPr>
                <w:rtl w:val="0"/>
              </w:rPr>
              <w:t xml:space="preserve">sia con quelle necessarie per eseguire le prime misurazioni di lunghezze, pesi, e altre quantità.</w:t>
            </w:r>
            <w:r w:rsidDel="00000000" w:rsidR="00000000" w:rsidRPr="00000000">
              <w:rPr>
                <w:rtl w:val="0"/>
              </w:rPr>
            </w:r>
          </w:p>
          <w:p w:rsidR="00000000" w:rsidDel="00000000" w:rsidP="00000000" w:rsidRDefault="00000000" w:rsidRPr="00000000" w14:paraId="0000016A">
            <w:pPr>
              <w:rPr>
                <w:color w:val="ff0000"/>
                <w:u w:val="single"/>
              </w:rPr>
            </w:pPr>
            <w:r w:rsidDel="00000000" w:rsidR="00000000" w:rsidRPr="00000000">
              <w:rPr>
                <w:rtl w:val="0"/>
              </w:rPr>
            </w:r>
          </w:p>
          <w:p w:rsidR="00000000" w:rsidDel="00000000" w:rsidP="00000000" w:rsidRDefault="00000000" w:rsidRPr="00000000" w14:paraId="0000016B">
            <w:pPr>
              <w:rPr>
                <w:b w:val="1"/>
                <w:color w:val="00000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16E">
            <w:pPr>
              <w:jc w:val="center"/>
              <w:rPr>
                <w:b w:val="1"/>
              </w:rPr>
            </w:pPr>
            <w:r w:rsidDel="00000000" w:rsidR="00000000" w:rsidRPr="00000000">
              <w:rPr>
                <w:b w:val="1"/>
                <w:rtl w:val="0"/>
              </w:rPr>
              <w:t xml:space="preserve">Obiettivi specifici di apprendimento in forma operativa </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b w:val="1"/>
              </w:rPr>
            </w:pPr>
            <w:r w:rsidDel="00000000" w:rsidR="00000000" w:rsidRPr="00000000">
              <w:rPr>
                <w:rtl w:val="0"/>
              </w:rPr>
            </w:r>
          </w:p>
          <w:p w:rsidR="00000000" w:rsidDel="00000000" w:rsidP="00000000" w:rsidRDefault="00000000" w:rsidRPr="00000000" w14:paraId="00000173">
            <w:pPr>
              <w:rPr>
                <w:b w:val="1"/>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tc>
        <w:tc>
          <w:tcPr/>
          <w:p w:rsidR="00000000" w:rsidDel="00000000" w:rsidP="00000000" w:rsidRDefault="00000000" w:rsidRPr="00000000" w14:paraId="00000175">
            <w:pPr>
              <w:jc w:val="center"/>
              <w:rPr/>
            </w:pPr>
            <w:r w:rsidDel="00000000" w:rsidR="00000000" w:rsidRPr="00000000">
              <w:rPr>
                <w:rtl w:val="0"/>
              </w:rPr>
              <w:t xml:space="preserve"> 1° anno</w:t>
            </w:r>
          </w:p>
          <w:p w:rsidR="00000000" w:rsidDel="00000000" w:rsidP="00000000" w:rsidRDefault="00000000" w:rsidRPr="00000000" w14:paraId="00000176">
            <w:pPr>
              <w:jc w:val="center"/>
              <w:rPr>
                <w:b w:val="1"/>
              </w:rPr>
            </w:pPr>
            <w:r w:rsidDel="00000000" w:rsidR="00000000" w:rsidRPr="00000000">
              <w:rPr>
                <w:b w:val="1"/>
                <w:rtl w:val="0"/>
              </w:rPr>
              <w:t xml:space="preserve">F1</w:t>
            </w:r>
          </w:p>
          <w:p w:rsidR="00000000" w:rsidDel="00000000" w:rsidP="00000000" w:rsidRDefault="00000000" w:rsidRPr="00000000" w14:paraId="00000177">
            <w:pPr>
              <w:jc w:val="center"/>
              <w:rPr>
                <w:b w:val="1"/>
                <w:color w:val="1155cc"/>
                <w:sz w:val="22"/>
                <w:szCs w:val="22"/>
              </w:rPr>
            </w:pPr>
            <w:r w:rsidDel="00000000" w:rsidR="00000000" w:rsidRPr="00000000">
              <w:rPr>
                <w:b w:val="1"/>
                <w:color w:val="1155cc"/>
                <w:sz w:val="22"/>
                <w:szCs w:val="22"/>
                <w:rtl w:val="0"/>
              </w:rPr>
              <w:t xml:space="preserve">Ha familiarità sia con le strategie del contare e dell’operare con i numeri</w:t>
            </w:r>
          </w:p>
          <w:p w:rsidR="00000000" w:rsidDel="00000000" w:rsidP="00000000" w:rsidRDefault="00000000" w:rsidRPr="00000000" w14:paraId="00000178">
            <w:pPr>
              <w:rPr>
                <w:b w:val="1"/>
                <w:color w:val="000000"/>
              </w:rPr>
            </w:pPr>
            <w:r w:rsidDel="00000000" w:rsidR="00000000" w:rsidRPr="00000000">
              <w:rPr>
                <w:rtl w:val="0"/>
              </w:rPr>
            </w:r>
          </w:p>
          <w:p w:rsidR="00000000" w:rsidDel="00000000" w:rsidP="00000000" w:rsidRDefault="00000000" w:rsidRPr="00000000" w14:paraId="00000179">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il numero come strumento che serve per contare.</w:t>
            </w:r>
          </w:p>
          <w:p w:rsidR="00000000" w:rsidDel="00000000" w:rsidP="00000000" w:rsidRDefault="00000000" w:rsidRPr="00000000" w14:paraId="0000017A">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quantità sulle dita della mano</w:t>
            </w:r>
          </w:p>
          <w:p w:rsidR="00000000" w:rsidDel="00000000" w:rsidP="00000000" w:rsidRDefault="00000000" w:rsidRPr="00000000" w14:paraId="0000017B">
            <w:pPr>
              <w:rPr>
                <w:color w:val="000000"/>
              </w:rPr>
            </w:pPr>
            <w:r w:rsidDel="00000000" w:rsidR="00000000" w:rsidRPr="00000000">
              <w:rPr>
                <w:b w:val="1"/>
                <w:color w:val="000000"/>
                <w:rtl w:val="0"/>
              </w:rPr>
              <w:t xml:space="preserve">Cogliere </w:t>
            </w:r>
            <w:r w:rsidDel="00000000" w:rsidR="00000000" w:rsidRPr="00000000">
              <w:rPr>
                <w:color w:val="000000"/>
                <w:rtl w:val="0"/>
              </w:rPr>
              <w:t xml:space="preserve">il significato di consegne relative a conteggi o a distribuzione di materiale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17C">
            <w:pPr>
              <w:rPr>
                <w:color w:val="000000"/>
              </w:rPr>
            </w:pPr>
            <w:r w:rsidDel="00000000" w:rsidR="00000000" w:rsidRPr="00000000">
              <w:rPr>
                <w:rtl w:val="0"/>
              </w:rPr>
            </w:r>
          </w:p>
          <w:p w:rsidR="00000000" w:rsidDel="00000000" w:rsidP="00000000" w:rsidRDefault="00000000" w:rsidRPr="00000000" w14:paraId="0000017D">
            <w:pPr>
              <w:rPr>
                <w:color w:val="000000"/>
              </w:rPr>
            </w:pPr>
            <w:r w:rsidDel="00000000" w:rsidR="00000000" w:rsidRPr="00000000">
              <w:rPr>
                <w:rtl w:val="0"/>
              </w:rPr>
            </w:r>
          </w:p>
          <w:p w:rsidR="00000000" w:rsidDel="00000000" w:rsidP="00000000" w:rsidRDefault="00000000" w:rsidRPr="00000000" w14:paraId="0000017E">
            <w:pPr>
              <w:rPr>
                <w:color w:val="000000"/>
              </w:rPr>
            </w:pPr>
            <w:r w:rsidDel="00000000" w:rsidR="00000000" w:rsidRPr="00000000">
              <w:rPr>
                <w:b w:val="1"/>
                <w:color w:val="000000"/>
                <w:rtl w:val="0"/>
              </w:rPr>
              <w:t xml:space="preserve">Eseguire </w:t>
            </w:r>
            <w:r w:rsidDel="00000000" w:rsidR="00000000" w:rsidRPr="00000000">
              <w:rPr>
                <w:color w:val="000000"/>
                <w:rtl w:val="0"/>
              </w:rPr>
              <w:t xml:space="preserve">semplici conteggi in situazioni di gioco oppure attraverso filastrocche o canzoni</w:t>
            </w:r>
          </w:p>
          <w:p w:rsidR="00000000" w:rsidDel="00000000" w:rsidP="00000000" w:rsidRDefault="00000000" w:rsidRPr="00000000" w14:paraId="0000017F">
            <w:pPr>
              <w:rPr/>
            </w:pPr>
            <w:r w:rsidDel="00000000" w:rsidR="00000000" w:rsidRPr="00000000">
              <w:rPr>
                <w:b w:val="1"/>
                <w:rtl w:val="0"/>
              </w:rPr>
              <w:t xml:space="preserve">Utilizzare </w:t>
            </w:r>
            <w:r w:rsidDel="00000000" w:rsidR="00000000" w:rsidRPr="00000000">
              <w:rPr>
                <w:rtl w:val="0"/>
              </w:rPr>
              <w:t xml:space="preserve">forme di conteggio diverse dal metodo convenzionale </w:t>
            </w:r>
          </w:p>
          <w:p w:rsidR="00000000" w:rsidDel="00000000" w:rsidP="00000000" w:rsidRDefault="00000000" w:rsidRPr="00000000" w14:paraId="00000180">
            <w:pPr>
              <w:rPr>
                <w:color w:val="000000"/>
              </w:rPr>
            </w:pPr>
            <w:r w:rsidDel="00000000" w:rsidR="00000000" w:rsidRPr="00000000">
              <w:rPr>
                <w:b w:val="1"/>
                <w:color w:val="000000"/>
                <w:rtl w:val="0"/>
              </w:rPr>
              <w:t xml:space="preserve">Eseguire </w:t>
            </w:r>
            <w:r w:rsidDel="00000000" w:rsidR="00000000" w:rsidRPr="00000000">
              <w:rPr>
                <w:color w:val="000000"/>
                <w:rtl w:val="0"/>
              </w:rPr>
              <w:t xml:space="preserve">consegne relative ad una quantità data da 1 a 3 (es. prendi 3 pennarelli)</w:t>
            </w:r>
          </w:p>
          <w:p w:rsidR="00000000" w:rsidDel="00000000" w:rsidP="00000000" w:rsidRDefault="00000000" w:rsidRPr="00000000" w14:paraId="00000181">
            <w:pPr>
              <w:rPr>
                <w:color w:val="000000"/>
              </w:rPr>
            </w:pPr>
            <w:r w:rsidDel="00000000" w:rsidR="00000000" w:rsidRPr="00000000">
              <w:rPr>
                <w:b w:val="1"/>
                <w:color w:val="000000"/>
                <w:rtl w:val="0"/>
              </w:rPr>
              <w:t xml:space="preserve">Attribuire</w:t>
            </w:r>
            <w:r w:rsidDel="00000000" w:rsidR="00000000" w:rsidRPr="00000000">
              <w:rPr>
                <w:color w:val="000000"/>
                <w:rtl w:val="0"/>
              </w:rPr>
              <w:t xml:space="preserve"> materiale in relazione ai bambini presenti (</w:t>
            </w:r>
            <w:r w:rsidDel="00000000" w:rsidR="00000000" w:rsidRPr="00000000">
              <w:rPr>
                <w:i w:val="1"/>
                <w:color w:val="000000"/>
                <w:sz w:val="20"/>
                <w:szCs w:val="20"/>
                <w:rtl w:val="0"/>
              </w:rPr>
              <w:t xml:space="preserve">Es: consegna un bicchiere ad ogni bambino…)</w:t>
            </w:r>
            <w:r w:rsidDel="00000000" w:rsidR="00000000" w:rsidRPr="00000000">
              <w:rPr>
                <w:rtl w:val="0"/>
              </w:rPr>
            </w:r>
          </w:p>
          <w:p w:rsidR="00000000" w:rsidDel="00000000" w:rsidP="00000000" w:rsidRDefault="00000000" w:rsidRPr="00000000" w14:paraId="00000182">
            <w:pPr>
              <w:rPr>
                <w:color w:val="000000"/>
              </w:rPr>
            </w:pPr>
            <w:r w:rsidDel="00000000" w:rsidR="00000000" w:rsidRPr="00000000">
              <w:rPr>
                <w:rtl w:val="0"/>
              </w:rPr>
            </w:r>
          </w:p>
          <w:p w:rsidR="00000000" w:rsidDel="00000000" w:rsidP="00000000" w:rsidRDefault="00000000" w:rsidRPr="00000000" w14:paraId="00000183">
            <w:pPr>
              <w:jc w:val="center"/>
              <w:rPr/>
            </w:pPr>
            <w:r w:rsidDel="00000000" w:rsidR="00000000" w:rsidRPr="00000000">
              <w:rPr>
                <w:rtl w:val="0"/>
              </w:rPr>
            </w:r>
          </w:p>
          <w:p w:rsidR="00000000" w:rsidDel="00000000" w:rsidP="00000000" w:rsidRDefault="00000000" w:rsidRPr="00000000" w14:paraId="00000184">
            <w:pPr>
              <w:rPr>
                <w:b w:val="1"/>
                <w:color w:val="000000"/>
              </w:rPr>
            </w:pPr>
            <w:r w:rsidDel="00000000" w:rsidR="00000000" w:rsidRPr="00000000">
              <w:rPr>
                <w:rtl w:val="0"/>
              </w:rPr>
            </w:r>
          </w:p>
          <w:p w:rsidR="00000000" w:rsidDel="00000000" w:rsidP="00000000" w:rsidRDefault="00000000" w:rsidRPr="00000000" w14:paraId="00000185">
            <w:pPr>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con domande stimolo nei conteggi eseguiti o nelle azioni compiute per eseguire consegne </w:t>
            </w:r>
          </w:p>
          <w:p w:rsidR="00000000" w:rsidDel="00000000" w:rsidP="00000000" w:rsidRDefault="00000000" w:rsidRPr="00000000" w14:paraId="00000186">
            <w:pPr>
              <w:rPr/>
            </w:pPr>
            <w:r w:rsidDel="00000000" w:rsidR="00000000" w:rsidRPr="00000000">
              <w:rPr>
                <w:b w:val="1"/>
                <w:rtl w:val="0"/>
              </w:rPr>
              <w:t xml:space="preserve">Argomentare </w:t>
            </w:r>
            <w:r w:rsidDel="00000000" w:rsidR="00000000" w:rsidRPr="00000000">
              <w:rPr>
                <w:rtl w:val="0"/>
              </w:rPr>
              <w:t xml:space="preserve">in forma semplice con domande stimolo, le azioni compiute per contare</w:t>
            </w:r>
          </w:p>
          <w:p w:rsidR="00000000" w:rsidDel="00000000" w:rsidP="00000000" w:rsidRDefault="00000000" w:rsidRPr="00000000" w14:paraId="00000187">
            <w:pPr>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nella distribuzione del materiale attraverso la guida dell’insegnante</w:t>
            </w:r>
          </w:p>
          <w:p w:rsidR="00000000" w:rsidDel="00000000" w:rsidP="00000000" w:rsidRDefault="00000000" w:rsidRPr="00000000" w14:paraId="00000188">
            <w:pPr>
              <w:rPr>
                <w:b w:val="1"/>
              </w:rPr>
            </w:pPr>
            <w:r w:rsidDel="00000000" w:rsidR="00000000" w:rsidRPr="00000000">
              <w:rPr>
                <w:rtl w:val="0"/>
              </w:rPr>
            </w:r>
          </w:p>
          <w:p w:rsidR="00000000" w:rsidDel="00000000" w:rsidP="00000000" w:rsidRDefault="00000000" w:rsidRPr="00000000" w14:paraId="00000189">
            <w:pPr>
              <w:jc w:val="center"/>
              <w:rPr>
                <w:b w:val="1"/>
              </w:rPr>
            </w:pPr>
            <w:r w:rsidDel="00000000" w:rsidR="00000000" w:rsidRPr="00000000">
              <w:rPr>
                <w:rtl w:val="0"/>
              </w:rPr>
            </w:r>
          </w:p>
        </w:tc>
        <w:tc>
          <w:tcPr/>
          <w:p w:rsidR="00000000" w:rsidDel="00000000" w:rsidP="00000000" w:rsidRDefault="00000000" w:rsidRPr="00000000" w14:paraId="0000018A">
            <w:pPr>
              <w:jc w:val="center"/>
              <w:rPr/>
            </w:pPr>
            <w:r w:rsidDel="00000000" w:rsidR="00000000" w:rsidRPr="00000000">
              <w:rPr>
                <w:rtl w:val="0"/>
              </w:rPr>
              <w:t xml:space="preserve"> 2° anno </w:t>
            </w:r>
          </w:p>
          <w:p w:rsidR="00000000" w:rsidDel="00000000" w:rsidP="00000000" w:rsidRDefault="00000000" w:rsidRPr="00000000" w14:paraId="0000018B">
            <w:pPr>
              <w:jc w:val="center"/>
              <w:rPr>
                <w:b w:val="1"/>
              </w:rPr>
            </w:pPr>
            <w:r w:rsidDel="00000000" w:rsidR="00000000" w:rsidRPr="00000000">
              <w:rPr>
                <w:b w:val="1"/>
                <w:rtl w:val="0"/>
              </w:rPr>
              <w:t xml:space="preserve">F1</w:t>
            </w:r>
          </w:p>
          <w:p w:rsidR="00000000" w:rsidDel="00000000" w:rsidP="00000000" w:rsidRDefault="00000000" w:rsidRPr="00000000" w14:paraId="0000018C">
            <w:pPr>
              <w:jc w:val="center"/>
              <w:rPr>
                <w:b w:val="1"/>
                <w:color w:val="1155cc"/>
                <w:sz w:val="22"/>
                <w:szCs w:val="22"/>
              </w:rPr>
            </w:pPr>
            <w:r w:rsidDel="00000000" w:rsidR="00000000" w:rsidRPr="00000000">
              <w:rPr>
                <w:b w:val="1"/>
                <w:color w:val="1155cc"/>
                <w:sz w:val="22"/>
                <w:szCs w:val="22"/>
                <w:rtl w:val="0"/>
              </w:rPr>
              <w:t xml:space="preserve">Ha familiarità sia con le strategie del contare e dell’operare con i numeri</w:t>
            </w:r>
          </w:p>
          <w:p w:rsidR="00000000" w:rsidDel="00000000" w:rsidP="00000000" w:rsidRDefault="00000000" w:rsidRPr="00000000" w14:paraId="0000018D">
            <w:pPr>
              <w:rPr>
                <w:b w:val="1"/>
              </w:rPr>
            </w:pPr>
            <w:r w:rsidDel="00000000" w:rsidR="00000000" w:rsidRPr="00000000">
              <w:rPr>
                <w:rtl w:val="0"/>
              </w:rPr>
            </w:r>
          </w:p>
          <w:p w:rsidR="00000000" w:rsidDel="00000000" w:rsidP="00000000" w:rsidRDefault="00000000" w:rsidRPr="00000000" w14:paraId="0000018E">
            <w:pPr>
              <w:rPr>
                <w:color w:val="000000"/>
              </w:rPr>
            </w:pPr>
            <w:r w:rsidDel="00000000" w:rsidR="00000000" w:rsidRPr="00000000">
              <w:rPr>
                <w:b w:val="1"/>
                <w:color w:val="000000"/>
                <w:rtl w:val="0"/>
              </w:rPr>
              <w:t xml:space="preserve">Identificare </w:t>
            </w:r>
            <w:r w:rsidDel="00000000" w:rsidR="00000000" w:rsidRPr="00000000">
              <w:rPr>
                <w:color w:val="000000"/>
                <w:rtl w:val="0"/>
              </w:rPr>
              <w:t xml:space="preserve">il numero come strumento per contare nelle diverse situazioni della vita scolastica quotidiana </w:t>
            </w:r>
          </w:p>
          <w:p w:rsidR="00000000" w:rsidDel="00000000" w:rsidP="00000000" w:rsidRDefault="00000000" w:rsidRPr="00000000" w14:paraId="0000018F">
            <w:pPr>
              <w:rPr>
                <w:color w:val="000000"/>
              </w:rPr>
            </w:pPr>
            <w:r w:rsidDel="00000000" w:rsidR="00000000" w:rsidRPr="00000000">
              <w:rPr>
                <w:b w:val="1"/>
                <w:color w:val="000000"/>
                <w:rtl w:val="0"/>
              </w:rPr>
              <w:t xml:space="preserve">Riconoscere</w:t>
            </w:r>
            <w:r w:rsidDel="00000000" w:rsidR="00000000" w:rsidRPr="00000000">
              <w:rPr>
                <w:color w:val="000000"/>
                <w:rtl w:val="0"/>
              </w:rPr>
              <w:t xml:space="preserve"> quantità sulle dita della mano</w:t>
            </w:r>
          </w:p>
          <w:p w:rsidR="00000000" w:rsidDel="00000000" w:rsidP="00000000" w:rsidRDefault="00000000" w:rsidRPr="00000000" w14:paraId="00000190">
            <w:pPr>
              <w:rPr>
                <w:color w:val="000000"/>
              </w:rPr>
            </w:pPr>
            <w:r w:rsidDel="00000000" w:rsidR="00000000" w:rsidRPr="00000000">
              <w:rPr>
                <w:b w:val="1"/>
                <w:color w:val="000000"/>
                <w:rtl w:val="0"/>
              </w:rPr>
              <w:t xml:space="preserve">Cogliere</w:t>
            </w:r>
            <w:r w:rsidDel="00000000" w:rsidR="00000000" w:rsidRPr="00000000">
              <w:rPr>
                <w:color w:val="000000"/>
                <w:rtl w:val="0"/>
              </w:rPr>
              <w:t xml:space="preserve"> la corrispondenza tra numero e quantità per operare conteggi</w:t>
            </w:r>
          </w:p>
          <w:p w:rsidR="00000000" w:rsidDel="00000000" w:rsidP="00000000" w:rsidRDefault="00000000" w:rsidRPr="00000000" w14:paraId="00000191">
            <w:pPr>
              <w:rPr>
                <w:color w:val="000000"/>
              </w:rPr>
            </w:pPr>
            <w:r w:rsidDel="00000000" w:rsidR="00000000" w:rsidRPr="00000000">
              <w:rPr>
                <w:rtl w:val="0"/>
              </w:rPr>
            </w:r>
          </w:p>
          <w:p w:rsidR="00000000" w:rsidDel="00000000" w:rsidP="00000000" w:rsidRDefault="00000000" w:rsidRPr="00000000" w14:paraId="00000192">
            <w:pPr>
              <w:rPr>
                <w:b w:val="1"/>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color w:val="000000"/>
              </w:rPr>
            </w:pPr>
            <w:r w:rsidDel="00000000" w:rsidR="00000000" w:rsidRPr="00000000">
              <w:rPr>
                <w:b w:val="1"/>
                <w:color w:val="000000"/>
                <w:rtl w:val="0"/>
              </w:rPr>
              <w:t xml:space="preserve">Eseguire</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giochi/attività per operare</w:t>
            </w:r>
          </w:p>
          <w:p w:rsidR="00000000" w:rsidDel="00000000" w:rsidP="00000000" w:rsidRDefault="00000000" w:rsidRPr="00000000" w14:paraId="0000019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conteggi in diverse situazioni della vita scolastica comprese quelle di routine utilizzando materiale di qualsiasi genere e natura</w:t>
            </w:r>
          </w:p>
          <w:p w:rsidR="00000000" w:rsidDel="00000000" w:rsidP="00000000" w:rsidRDefault="00000000" w:rsidRPr="00000000" w14:paraId="00000195">
            <w:pPr>
              <w:rPr/>
            </w:pPr>
            <w:r w:rsidDel="00000000" w:rsidR="00000000" w:rsidRPr="00000000">
              <w:rPr>
                <w:b w:val="1"/>
                <w:rtl w:val="0"/>
              </w:rPr>
              <w:t xml:space="preserve">Utilizzare </w:t>
            </w:r>
            <w:r w:rsidDel="00000000" w:rsidR="00000000" w:rsidRPr="00000000">
              <w:rPr>
                <w:rtl w:val="0"/>
              </w:rPr>
              <w:t xml:space="preserve">forme di conteggio diverse dal metodo convenzionale </w:t>
            </w:r>
          </w:p>
          <w:p w:rsidR="00000000" w:rsidDel="00000000" w:rsidP="00000000" w:rsidRDefault="00000000" w:rsidRPr="00000000" w14:paraId="0000019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Utilizzare un modello</w:t>
            </w:r>
            <w:r w:rsidDel="00000000" w:rsidR="00000000" w:rsidRPr="00000000">
              <w:rPr>
                <w:rFonts w:ascii="Times New Roman" w:cs="Times New Roman" w:eastAsia="Times New Roman" w:hAnsi="Times New Roman"/>
                <w:color w:val="000000"/>
                <w:rtl w:val="0"/>
              </w:rPr>
              <w:t xml:space="preserve"> per compiere conteggi e/o per distribuire oggetti o materiale (</w:t>
            </w:r>
            <w:r w:rsidDel="00000000" w:rsidR="00000000" w:rsidRPr="00000000">
              <w:rPr>
                <w:rFonts w:ascii="Times New Roman" w:cs="Times New Roman" w:eastAsia="Times New Roman" w:hAnsi="Times New Roman"/>
                <w:i w:val="1"/>
                <w:color w:val="000000"/>
                <w:sz w:val="20"/>
                <w:szCs w:val="20"/>
                <w:rtl w:val="0"/>
              </w:rPr>
              <w:t xml:space="preserve">Es: metodo analogico di Bortolato</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97">
            <w:pPr>
              <w:rPr>
                <w:b w:val="1"/>
              </w:rPr>
            </w:pPr>
            <w:r w:rsidDel="00000000" w:rsidR="00000000" w:rsidRPr="00000000">
              <w:rPr>
                <w:rtl w:val="0"/>
              </w:rPr>
            </w:r>
          </w:p>
          <w:p w:rsidR="00000000" w:rsidDel="00000000" w:rsidP="00000000" w:rsidRDefault="00000000" w:rsidRPr="00000000" w14:paraId="00000198">
            <w:pPr>
              <w:rPr>
                <w:b w:val="1"/>
              </w:rPr>
            </w:pPr>
            <w:r w:rsidDel="00000000" w:rsidR="00000000" w:rsidRPr="00000000">
              <w:rPr>
                <w:rtl w:val="0"/>
              </w:rPr>
            </w:r>
          </w:p>
          <w:p w:rsidR="00000000" w:rsidDel="00000000" w:rsidP="00000000" w:rsidRDefault="00000000" w:rsidRPr="00000000" w14:paraId="00000199">
            <w:pPr>
              <w:rPr>
                <w:b w:val="1"/>
              </w:rPr>
            </w:pPr>
            <w:r w:rsidDel="00000000" w:rsidR="00000000" w:rsidRPr="00000000">
              <w:rPr>
                <w:rtl w:val="0"/>
              </w:rPr>
            </w:r>
          </w:p>
          <w:p w:rsidR="00000000" w:rsidDel="00000000" w:rsidP="00000000" w:rsidRDefault="00000000" w:rsidRPr="00000000" w14:paraId="0000019A">
            <w:pPr>
              <w:rPr>
                <w:b w:val="1"/>
                <w:color w:val="000000"/>
              </w:rPr>
            </w:pPr>
            <w:r w:rsidDel="00000000" w:rsidR="00000000" w:rsidRPr="00000000">
              <w:rPr>
                <w:rtl w:val="0"/>
              </w:rPr>
            </w:r>
          </w:p>
          <w:p w:rsidR="00000000" w:rsidDel="00000000" w:rsidP="00000000" w:rsidRDefault="00000000" w:rsidRPr="00000000" w14:paraId="0000019B">
            <w:pPr>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nei conteggi eseguiti</w:t>
            </w:r>
          </w:p>
          <w:p w:rsidR="00000000" w:rsidDel="00000000" w:rsidP="00000000" w:rsidRDefault="00000000" w:rsidRPr="00000000" w14:paraId="0000019C">
            <w:pPr>
              <w:rPr/>
            </w:pPr>
            <w:r w:rsidDel="00000000" w:rsidR="00000000" w:rsidRPr="00000000">
              <w:rPr>
                <w:b w:val="1"/>
                <w:rtl w:val="0"/>
              </w:rPr>
              <w:t xml:space="preserve">Argomentare</w:t>
            </w:r>
            <w:r w:rsidDel="00000000" w:rsidR="00000000" w:rsidRPr="00000000">
              <w:rPr>
                <w:rtl w:val="0"/>
              </w:rPr>
              <w:t xml:space="preserve"> le strategie utilizzate per compiere conteggi in forma non convenzionale  </w:t>
            </w:r>
          </w:p>
          <w:p w:rsidR="00000000" w:rsidDel="00000000" w:rsidP="00000000" w:rsidRDefault="00000000" w:rsidRPr="00000000" w14:paraId="0000019D">
            <w:pPr>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nella distribuzione del materiale.</w:t>
            </w:r>
          </w:p>
          <w:p w:rsidR="00000000" w:rsidDel="00000000" w:rsidP="00000000" w:rsidRDefault="00000000" w:rsidRPr="00000000" w14:paraId="0000019E">
            <w:pPr>
              <w:jc w:val="center"/>
              <w:rPr>
                <w:b w:val="1"/>
              </w:rPr>
            </w:pPr>
            <w:r w:rsidDel="00000000" w:rsidR="00000000" w:rsidRPr="00000000">
              <w:rPr>
                <w:rtl w:val="0"/>
              </w:rPr>
            </w:r>
          </w:p>
          <w:p w:rsidR="00000000" w:rsidDel="00000000" w:rsidP="00000000" w:rsidRDefault="00000000" w:rsidRPr="00000000" w14:paraId="0000019F">
            <w:pPr>
              <w:jc w:val="center"/>
              <w:rPr>
                <w:b w:val="1"/>
              </w:rPr>
            </w:pPr>
            <w:r w:rsidDel="00000000" w:rsidR="00000000" w:rsidRPr="00000000">
              <w:rPr>
                <w:rtl w:val="0"/>
              </w:rPr>
            </w:r>
          </w:p>
          <w:p w:rsidR="00000000" w:rsidDel="00000000" w:rsidP="00000000" w:rsidRDefault="00000000" w:rsidRPr="00000000" w14:paraId="000001A0">
            <w:pPr>
              <w:rPr>
                <w:b w:val="1"/>
              </w:rPr>
            </w:pPr>
            <w:r w:rsidDel="00000000" w:rsidR="00000000" w:rsidRPr="00000000">
              <w:rPr>
                <w:rtl w:val="0"/>
              </w:rPr>
            </w:r>
          </w:p>
        </w:tc>
        <w:tc>
          <w:tcPr/>
          <w:p w:rsidR="00000000" w:rsidDel="00000000" w:rsidP="00000000" w:rsidRDefault="00000000" w:rsidRPr="00000000" w14:paraId="000001A1">
            <w:pPr>
              <w:jc w:val="center"/>
              <w:rPr>
                <w:highlight w:val="yellow"/>
              </w:rPr>
            </w:pPr>
            <w:r w:rsidDel="00000000" w:rsidR="00000000" w:rsidRPr="00000000">
              <w:rPr>
                <w:rtl w:val="0"/>
              </w:rPr>
              <w:t xml:space="preserve"> 3°anno</w:t>
            </w:r>
            <w:r w:rsidDel="00000000" w:rsidR="00000000" w:rsidRPr="00000000">
              <w:rPr>
                <w:highlight w:val="yellow"/>
                <w:rtl w:val="0"/>
              </w:rPr>
              <w:t xml:space="preserve"> </w:t>
            </w:r>
          </w:p>
          <w:p w:rsidR="00000000" w:rsidDel="00000000" w:rsidP="00000000" w:rsidRDefault="00000000" w:rsidRPr="00000000" w14:paraId="000001A2">
            <w:pPr>
              <w:jc w:val="center"/>
              <w:rPr>
                <w:b w:val="1"/>
              </w:rPr>
            </w:pPr>
            <w:r w:rsidDel="00000000" w:rsidR="00000000" w:rsidRPr="00000000">
              <w:rPr>
                <w:b w:val="1"/>
                <w:rtl w:val="0"/>
              </w:rPr>
              <w:t xml:space="preserve">F1</w:t>
            </w:r>
          </w:p>
          <w:p w:rsidR="00000000" w:rsidDel="00000000" w:rsidP="00000000" w:rsidRDefault="00000000" w:rsidRPr="00000000" w14:paraId="000001A3">
            <w:pPr>
              <w:jc w:val="center"/>
              <w:rPr>
                <w:b w:val="1"/>
                <w:color w:val="1155cc"/>
                <w:sz w:val="22"/>
                <w:szCs w:val="22"/>
              </w:rPr>
            </w:pPr>
            <w:r w:rsidDel="00000000" w:rsidR="00000000" w:rsidRPr="00000000">
              <w:rPr>
                <w:b w:val="1"/>
                <w:color w:val="1155cc"/>
                <w:sz w:val="22"/>
                <w:szCs w:val="22"/>
                <w:rtl w:val="0"/>
              </w:rPr>
              <w:t xml:space="preserve">Ha familiarità sia con le strategie del contare e dell’operare con i numeri</w:t>
            </w:r>
          </w:p>
          <w:p w:rsidR="00000000" w:rsidDel="00000000" w:rsidP="00000000" w:rsidRDefault="00000000" w:rsidRPr="00000000" w14:paraId="000001A4">
            <w:pPr>
              <w:rPr>
                <w:b w:val="1"/>
              </w:rPr>
            </w:pPr>
            <w:r w:rsidDel="00000000" w:rsidR="00000000" w:rsidRPr="00000000">
              <w:rPr>
                <w:rtl w:val="0"/>
              </w:rPr>
            </w:r>
          </w:p>
          <w:p w:rsidR="00000000" w:rsidDel="00000000" w:rsidP="00000000" w:rsidRDefault="00000000" w:rsidRPr="00000000" w14:paraId="000001A5">
            <w:pPr>
              <w:rPr>
                <w:color w:val="000000"/>
              </w:rPr>
            </w:pPr>
            <w:r w:rsidDel="00000000" w:rsidR="00000000" w:rsidRPr="00000000">
              <w:rPr>
                <w:b w:val="1"/>
                <w:color w:val="000000"/>
                <w:rtl w:val="0"/>
              </w:rPr>
              <w:t xml:space="preserve">Identificare </w:t>
            </w:r>
            <w:r w:rsidDel="00000000" w:rsidR="00000000" w:rsidRPr="00000000">
              <w:rPr>
                <w:color w:val="000000"/>
                <w:rtl w:val="0"/>
              </w:rPr>
              <w:t xml:space="preserve">il numero come strumento per contare nelle diverse situazioni della vita scolastica quotidiana </w:t>
            </w:r>
          </w:p>
          <w:p w:rsidR="00000000" w:rsidDel="00000000" w:rsidP="00000000" w:rsidRDefault="00000000" w:rsidRPr="00000000" w14:paraId="000001A6">
            <w:pPr>
              <w:rPr>
                <w:color w:val="000000"/>
              </w:rPr>
            </w:pPr>
            <w:r w:rsidDel="00000000" w:rsidR="00000000" w:rsidRPr="00000000">
              <w:rPr>
                <w:b w:val="1"/>
                <w:color w:val="000000"/>
                <w:rtl w:val="0"/>
              </w:rPr>
              <w:t xml:space="preserve">Identificare </w:t>
            </w:r>
            <w:r w:rsidDel="00000000" w:rsidR="00000000" w:rsidRPr="00000000">
              <w:rPr>
                <w:color w:val="000000"/>
                <w:rtl w:val="0"/>
              </w:rPr>
              <w:t xml:space="preserve">quantità sulle dita della mano</w:t>
            </w:r>
          </w:p>
          <w:p w:rsidR="00000000" w:rsidDel="00000000" w:rsidP="00000000" w:rsidRDefault="00000000" w:rsidRPr="00000000" w14:paraId="000001A7">
            <w:pPr>
              <w:rPr>
                <w:color w:val="000000"/>
              </w:rPr>
            </w:pPr>
            <w:r w:rsidDel="00000000" w:rsidR="00000000" w:rsidRPr="00000000">
              <w:rPr>
                <w:b w:val="1"/>
                <w:color w:val="000000"/>
                <w:rtl w:val="0"/>
              </w:rPr>
              <w:t xml:space="preserve">Cogliere</w:t>
            </w:r>
            <w:r w:rsidDel="00000000" w:rsidR="00000000" w:rsidRPr="00000000">
              <w:rPr>
                <w:color w:val="000000"/>
                <w:rtl w:val="0"/>
              </w:rPr>
              <w:t xml:space="preserve"> la corrispondenza tra numero e quantità per operare conteggi</w:t>
            </w:r>
          </w:p>
          <w:p w:rsidR="00000000" w:rsidDel="00000000" w:rsidP="00000000" w:rsidRDefault="00000000" w:rsidRPr="00000000" w14:paraId="000001A8">
            <w:pPr>
              <w:rPr>
                <w:b w:val="1"/>
                <w:color w:val="000000"/>
              </w:rPr>
            </w:pPr>
            <w:r w:rsidDel="00000000" w:rsidR="00000000" w:rsidRPr="00000000">
              <w:rPr>
                <w:rtl w:val="0"/>
              </w:rPr>
            </w:r>
          </w:p>
          <w:p w:rsidR="00000000" w:rsidDel="00000000" w:rsidP="00000000" w:rsidRDefault="00000000" w:rsidRPr="00000000" w14:paraId="000001A9">
            <w:pPr>
              <w:rPr>
                <w:b w:val="1"/>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color w:val="000000"/>
              </w:rPr>
            </w:pPr>
            <w:r w:rsidDel="00000000" w:rsidR="00000000" w:rsidRPr="00000000">
              <w:rPr>
                <w:b w:val="1"/>
                <w:color w:val="000000"/>
                <w:rtl w:val="0"/>
              </w:rPr>
              <w:t xml:space="preserve">Eseguire</w:t>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rtl w:val="0"/>
              </w:rPr>
              <w:t xml:space="preserve">giochi e attività per operare</w:t>
            </w:r>
          </w:p>
          <w:p w:rsidR="00000000" w:rsidDel="00000000" w:rsidP="00000000" w:rsidRDefault="00000000" w:rsidRPr="00000000" w14:paraId="000001A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conteggi in diverse situazioni della vita scolastica comprese quelle di routine utilizzando materiale di qualsiasi genere e natura</w:t>
            </w:r>
          </w:p>
          <w:p w:rsidR="00000000" w:rsidDel="00000000" w:rsidP="00000000" w:rsidRDefault="00000000" w:rsidRPr="00000000" w14:paraId="000001AC">
            <w:pPr>
              <w:rPr/>
            </w:pPr>
            <w:r w:rsidDel="00000000" w:rsidR="00000000" w:rsidRPr="00000000">
              <w:rPr>
                <w:b w:val="1"/>
                <w:rtl w:val="0"/>
              </w:rPr>
              <w:t xml:space="preserve">Utilizzare </w:t>
            </w:r>
            <w:r w:rsidDel="00000000" w:rsidR="00000000" w:rsidRPr="00000000">
              <w:rPr>
                <w:rtl w:val="0"/>
              </w:rPr>
              <w:t xml:space="preserve">forme di conteggio diverse dal metodo convenzionale </w:t>
            </w:r>
          </w:p>
          <w:p w:rsidR="00000000" w:rsidDel="00000000" w:rsidP="00000000" w:rsidRDefault="00000000" w:rsidRPr="00000000" w14:paraId="000001A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Eseguire </w:t>
            </w:r>
            <w:r w:rsidDel="00000000" w:rsidR="00000000" w:rsidRPr="00000000">
              <w:rPr>
                <w:rFonts w:ascii="Times New Roman" w:cs="Times New Roman" w:eastAsia="Times New Roman" w:hAnsi="Times New Roman"/>
                <w:color w:val="000000"/>
                <w:rtl w:val="0"/>
              </w:rPr>
              <w:t xml:space="preserve">giochi/attività con materiale di vario genere o attraverso immagini per aggiungere e togliere elementi </w:t>
            </w:r>
          </w:p>
          <w:p w:rsidR="00000000" w:rsidDel="00000000" w:rsidP="00000000" w:rsidRDefault="00000000" w:rsidRPr="00000000" w14:paraId="000001A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Utilizzare un modello</w:t>
            </w:r>
            <w:r w:rsidDel="00000000" w:rsidR="00000000" w:rsidRPr="00000000">
              <w:rPr>
                <w:rFonts w:ascii="Times New Roman" w:cs="Times New Roman" w:eastAsia="Times New Roman" w:hAnsi="Times New Roman"/>
                <w:color w:val="000000"/>
                <w:rtl w:val="0"/>
              </w:rPr>
              <w:t xml:space="preserve"> per compiere conteggi e/o per distribuire oggetti o materiale (</w:t>
            </w:r>
            <w:r w:rsidDel="00000000" w:rsidR="00000000" w:rsidRPr="00000000">
              <w:rPr>
                <w:rFonts w:ascii="Times New Roman" w:cs="Times New Roman" w:eastAsia="Times New Roman" w:hAnsi="Times New Roman"/>
                <w:i w:val="1"/>
                <w:color w:val="000000"/>
                <w:sz w:val="20"/>
                <w:szCs w:val="20"/>
                <w:rtl w:val="0"/>
              </w:rPr>
              <w:t xml:space="preserve">Es: metodo analogico di Bortolato</w:t>
            </w:r>
            <w:r w:rsidDel="00000000" w:rsidR="00000000" w:rsidRPr="00000000">
              <w:rPr>
                <w:rFonts w:ascii="Times New Roman" w:cs="Times New Roman" w:eastAsia="Times New Roman" w:hAnsi="Times New Roman"/>
                <w:color w:val="000000"/>
                <w:rtl w:val="0"/>
              </w:rPr>
              <w:t xml:space="preserve">)</w:t>
            </w:r>
          </w:p>
          <w:p w:rsidR="00000000" w:rsidDel="00000000" w:rsidP="00000000" w:rsidRDefault="00000000" w:rsidRPr="00000000" w14:paraId="000001AF">
            <w:pPr>
              <w:rPr>
                <w:rFonts w:ascii="Times New Roman" w:cs="Times New Roman" w:eastAsia="Times New Roman" w:hAnsi="Times New Roman"/>
                <w:color w:val="70ad47"/>
              </w:rPr>
            </w:pPr>
            <w:r w:rsidDel="00000000" w:rsidR="00000000" w:rsidRPr="00000000">
              <w:rPr>
                <w:rtl w:val="0"/>
              </w:rPr>
            </w:r>
          </w:p>
          <w:p w:rsidR="00000000" w:rsidDel="00000000" w:rsidP="00000000" w:rsidRDefault="00000000" w:rsidRPr="00000000" w14:paraId="000001B0">
            <w:pPr>
              <w:rPr>
                <w:color w:val="000000"/>
              </w:rPr>
            </w:pPr>
            <w:r w:rsidDel="00000000" w:rsidR="00000000" w:rsidRPr="00000000">
              <w:rPr>
                <w:b w:val="1"/>
                <w:color w:val="000000"/>
                <w:rtl w:val="0"/>
              </w:rPr>
              <w:t xml:space="preserve">Trovare errori</w:t>
            </w:r>
            <w:r w:rsidDel="00000000" w:rsidR="00000000" w:rsidRPr="00000000">
              <w:rPr>
                <w:color w:val="000000"/>
                <w:rtl w:val="0"/>
              </w:rPr>
              <w:t xml:space="preserve"> nei conteggi eseguiti</w:t>
            </w:r>
          </w:p>
          <w:p w:rsidR="00000000" w:rsidDel="00000000" w:rsidP="00000000" w:rsidRDefault="00000000" w:rsidRPr="00000000" w14:paraId="000001B1">
            <w:pPr>
              <w:rPr>
                <w:sz w:val="22"/>
                <w:szCs w:val="22"/>
              </w:rPr>
            </w:pPr>
            <w:r w:rsidDel="00000000" w:rsidR="00000000" w:rsidRPr="00000000">
              <w:rPr>
                <w:b w:val="1"/>
                <w:rtl w:val="0"/>
              </w:rPr>
              <w:t xml:space="preserve">Argomentare</w:t>
            </w:r>
            <w:r w:rsidDel="00000000" w:rsidR="00000000" w:rsidRPr="00000000">
              <w:rPr>
                <w:rtl w:val="0"/>
              </w:rPr>
              <w:t xml:space="preserve"> le strategie utilizzate per compiere conteggi in forma non convenzionale </w:t>
            </w:r>
            <w:r w:rsidDel="00000000" w:rsidR="00000000" w:rsidRPr="00000000">
              <w:rPr>
                <w:rtl w:val="0"/>
              </w:rPr>
            </w:r>
          </w:p>
          <w:p w:rsidR="00000000" w:rsidDel="00000000" w:rsidP="00000000" w:rsidRDefault="00000000" w:rsidRPr="00000000" w14:paraId="000001B2">
            <w:pPr>
              <w:rPr>
                <w:color w:val="000000"/>
              </w:rPr>
            </w:pPr>
            <w:r w:rsidDel="00000000" w:rsidR="00000000" w:rsidRPr="00000000">
              <w:rPr>
                <w:b w:val="1"/>
                <w:color w:val="000000"/>
                <w:rtl w:val="0"/>
              </w:rPr>
              <w:t xml:space="preserve">Giustificare</w:t>
            </w:r>
            <w:r w:rsidDel="00000000" w:rsidR="00000000" w:rsidRPr="00000000">
              <w:rPr>
                <w:color w:val="000000"/>
                <w:rtl w:val="0"/>
              </w:rPr>
              <w:t xml:space="preserve"> il risultato del suo conteggio</w:t>
            </w:r>
          </w:p>
          <w:p w:rsidR="00000000" w:rsidDel="00000000" w:rsidP="00000000" w:rsidRDefault="00000000" w:rsidRPr="00000000" w14:paraId="000001B3">
            <w:pPr>
              <w:rPr>
                <w:b w:val="1"/>
              </w:rPr>
            </w:pPr>
            <w:r w:rsidDel="00000000" w:rsidR="00000000" w:rsidRPr="00000000">
              <w:rPr>
                <w:b w:val="1"/>
                <w:color w:val="000000"/>
                <w:rtl w:val="0"/>
              </w:rPr>
              <w:t xml:space="preserve">Trovare errori</w:t>
            </w:r>
            <w:r w:rsidDel="00000000" w:rsidR="00000000" w:rsidRPr="00000000">
              <w:rPr>
                <w:color w:val="000000"/>
                <w:rtl w:val="0"/>
              </w:rPr>
              <w:t xml:space="preserve"> nella distribuzione del materiale</w:t>
            </w:r>
            <w:r w:rsidDel="00000000" w:rsidR="00000000" w:rsidRPr="00000000">
              <w:rPr>
                <w:rtl w:val="0"/>
              </w:rPr>
            </w:r>
          </w:p>
        </w:tc>
      </w:tr>
      <w:tr>
        <w:trPr>
          <w:cantSplit w:val="0"/>
          <w:trHeight w:val="699" w:hRule="atLeast"/>
          <w:tblHeader w:val="0"/>
        </w:trPr>
        <w:tc>
          <w:tcPr>
            <w:tcBorders>
              <w:top w:color="000000" w:space="0" w:sz="0" w:val="nil"/>
              <w:bottom w:color="000000" w:space="0" w:sz="4" w:val="single"/>
            </w:tcBorders>
          </w:tcPr>
          <w:p w:rsidR="00000000" w:rsidDel="00000000" w:rsidP="00000000" w:rsidRDefault="00000000" w:rsidRPr="00000000" w14:paraId="000001B4">
            <w:pPr>
              <w:rPr>
                <w:color w:val="000000"/>
              </w:rPr>
            </w:pPr>
            <w:r w:rsidDel="00000000" w:rsidR="00000000" w:rsidRPr="00000000">
              <w:rPr>
                <w:rtl w:val="0"/>
              </w:rPr>
            </w:r>
          </w:p>
          <w:p w:rsidR="00000000" w:rsidDel="00000000" w:rsidP="00000000" w:rsidRDefault="00000000" w:rsidRPr="00000000" w14:paraId="000001B5">
            <w:pPr>
              <w:rPr>
                <w:color w:val="000000"/>
              </w:rPr>
            </w:pPr>
            <w:r w:rsidDel="00000000" w:rsidR="00000000" w:rsidRPr="00000000">
              <w:rPr>
                <w:rtl w:val="0"/>
              </w:rPr>
            </w:r>
          </w:p>
          <w:p w:rsidR="00000000" w:rsidDel="00000000" w:rsidP="00000000" w:rsidRDefault="00000000" w:rsidRPr="00000000" w14:paraId="000001B6">
            <w:pPr>
              <w:jc w:val="both"/>
              <w:rPr>
                <w:color w:val="ff0000"/>
              </w:rPr>
            </w:pPr>
            <w:r w:rsidDel="00000000" w:rsidR="00000000" w:rsidRPr="00000000">
              <w:rPr>
                <w:rtl w:val="0"/>
              </w:rPr>
            </w:r>
          </w:p>
          <w:p w:rsidR="00000000" w:rsidDel="00000000" w:rsidP="00000000" w:rsidRDefault="00000000" w:rsidRPr="00000000" w14:paraId="000001B7">
            <w:pPr>
              <w:jc w:val="both"/>
              <w:rPr>
                <w:color w:val="ff0000"/>
              </w:rPr>
            </w:pPr>
            <w:r w:rsidDel="00000000" w:rsidR="00000000" w:rsidRPr="00000000">
              <w:rPr>
                <w:rtl w:val="0"/>
              </w:rPr>
            </w:r>
          </w:p>
          <w:p w:rsidR="00000000" w:rsidDel="00000000" w:rsidP="00000000" w:rsidRDefault="00000000" w:rsidRPr="00000000" w14:paraId="000001B8">
            <w:pPr>
              <w:jc w:val="both"/>
              <w:rPr>
                <w:color w:val="ff0000"/>
              </w:rPr>
            </w:pPr>
            <w:r w:rsidDel="00000000" w:rsidR="00000000" w:rsidRPr="00000000">
              <w:rPr>
                <w:rtl w:val="0"/>
              </w:rPr>
            </w:r>
          </w:p>
          <w:p w:rsidR="00000000" w:rsidDel="00000000" w:rsidP="00000000" w:rsidRDefault="00000000" w:rsidRPr="00000000" w14:paraId="000001B9">
            <w:pPr>
              <w:jc w:val="both"/>
              <w:rPr>
                <w:color w:val="ff0000"/>
              </w:rPr>
            </w:pPr>
            <w:r w:rsidDel="00000000" w:rsidR="00000000" w:rsidRPr="00000000">
              <w:rPr>
                <w:rtl w:val="0"/>
              </w:rPr>
            </w:r>
          </w:p>
          <w:p w:rsidR="00000000" w:rsidDel="00000000" w:rsidP="00000000" w:rsidRDefault="00000000" w:rsidRPr="00000000" w14:paraId="000001BA">
            <w:pPr>
              <w:jc w:val="both"/>
              <w:rPr>
                <w:color w:val="ff0000"/>
              </w:rPr>
            </w:pPr>
            <w:r w:rsidDel="00000000" w:rsidR="00000000" w:rsidRPr="00000000">
              <w:rPr>
                <w:rtl w:val="0"/>
              </w:rPr>
            </w:r>
          </w:p>
          <w:p w:rsidR="00000000" w:rsidDel="00000000" w:rsidP="00000000" w:rsidRDefault="00000000" w:rsidRPr="00000000" w14:paraId="000001BB">
            <w:pPr>
              <w:jc w:val="both"/>
              <w:rPr>
                <w:color w:val="ff0000"/>
              </w:rPr>
            </w:pPr>
            <w:r w:rsidDel="00000000" w:rsidR="00000000" w:rsidRPr="00000000">
              <w:rPr>
                <w:rtl w:val="0"/>
              </w:rPr>
            </w:r>
          </w:p>
          <w:p w:rsidR="00000000" w:rsidDel="00000000" w:rsidP="00000000" w:rsidRDefault="00000000" w:rsidRPr="00000000" w14:paraId="000001BC">
            <w:pPr>
              <w:jc w:val="both"/>
              <w:rPr>
                <w:color w:val="ff0000"/>
              </w:rPr>
            </w:pPr>
            <w:r w:rsidDel="00000000" w:rsidR="00000000" w:rsidRPr="00000000">
              <w:rPr>
                <w:rtl w:val="0"/>
              </w:rPr>
            </w:r>
          </w:p>
          <w:p w:rsidR="00000000" w:rsidDel="00000000" w:rsidP="00000000" w:rsidRDefault="00000000" w:rsidRPr="00000000" w14:paraId="000001BD">
            <w:pPr>
              <w:jc w:val="both"/>
              <w:rPr>
                <w:color w:val="ff0000"/>
              </w:rPr>
            </w:pPr>
            <w:r w:rsidDel="00000000" w:rsidR="00000000" w:rsidRPr="00000000">
              <w:rPr>
                <w:rtl w:val="0"/>
              </w:rPr>
            </w:r>
          </w:p>
          <w:p w:rsidR="00000000" w:rsidDel="00000000" w:rsidP="00000000" w:rsidRDefault="00000000" w:rsidRPr="00000000" w14:paraId="000001BE">
            <w:pPr>
              <w:jc w:val="both"/>
              <w:rPr>
                <w:color w:val="ff0000"/>
              </w:rPr>
            </w:pPr>
            <w:r w:rsidDel="00000000" w:rsidR="00000000" w:rsidRPr="00000000">
              <w:rPr>
                <w:rtl w:val="0"/>
              </w:rPr>
            </w:r>
          </w:p>
          <w:p w:rsidR="00000000" w:rsidDel="00000000" w:rsidP="00000000" w:rsidRDefault="00000000" w:rsidRPr="00000000" w14:paraId="000001BF">
            <w:pPr>
              <w:jc w:val="both"/>
              <w:rPr>
                <w:color w:val="ff0000"/>
              </w:rPr>
            </w:pPr>
            <w:r w:rsidDel="00000000" w:rsidR="00000000" w:rsidRPr="00000000">
              <w:rPr>
                <w:rtl w:val="0"/>
              </w:rPr>
            </w:r>
          </w:p>
          <w:p w:rsidR="00000000" w:rsidDel="00000000" w:rsidP="00000000" w:rsidRDefault="00000000" w:rsidRPr="00000000" w14:paraId="000001C0">
            <w:pPr>
              <w:jc w:val="both"/>
              <w:rPr>
                <w:color w:val="ff0000"/>
              </w:rPr>
            </w:pPr>
            <w:r w:rsidDel="00000000" w:rsidR="00000000" w:rsidRPr="00000000">
              <w:rPr>
                <w:rtl w:val="0"/>
              </w:rPr>
            </w:r>
          </w:p>
          <w:p w:rsidR="00000000" w:rsidDel="00000000" w:rsidP="00000000" w:rsidRDefault="00000000" w:rsidRPr="00000000" w14:paraId="000001C1">
            <w:pPr>
              <w:jc w:val="both"/>
              <w:rPr>
                <w:color w:val="ff0000"/>
              </w:rPr>
            </w:pPr>
            <w:r w:rsidDel="00000000" w:rsidR="00000000" w:rsidRPr="00000000">
              <w:rPr>
                <w:rtl w:val="0"/>
              </w:rPr>
            </w:r>
          </w:p>
          <w:p w:rsidR="00000000" w:rsidDel="00000000" w:rsidP="00000000" w:rsidRDefault="00000000" w:rsidRPr="00000000" w14:paraId="000001C2">
            <w:pPr>
              <w:jc w:val="both"/>
              <w:rPr>
                <w:color w:val="ff0000"/>
              </w:rPr>
            </w:pPr>
            <w:r w:rsidDel="00000000" w:rsidR="00000000" w:rsidRPr="00000000">
              <w:rPr>
                <w:rtl w:val="0"/>
              </w:rPr>
            </w:r>
          </w:p>
          <w:p w:rsidR="00000000" w:rsidDel="00000000" w:rsidP="00000000" w:rsidRDefault="00000000" w:rsidRPr="00000000" w14:paraId="000001C3">
            <w:pPr>
              <w:jc w:val="both"/>
              <w:rPr>
                <w:color w:val="ff0000"/>
              </w:rPr>
            </w:pPr>
            <w:r w:rsidDel="00000000" w:rsidR="00000000" w:rsidRPr="00000000">
              <w:rPr>
                <w:rtl w:val="0"/>
              </w:rPr>
            </w:r>
          </w:p>
          <w:p w:rsidR="00000000" w:rsidDel="00000000" w:rsidP="00000000" w:rsidRDefault="00000000" w:rsidRPr="00000000" w14:paraId="000001C4">
            <w:pPr>
              <w:jc w:val="both"/>
              <w:rPr>
                <w:color w:val="ff0000"/>
              </w:rPr>
            </w:pPr>
            <w:r w:rsidDel="00000000" w:rsidR="00000000" w:rsidRPr="00000000">
              <w:rPr>
                <w:rtl w:val="0"/>
              </w:rPr>
            </w:r>
          </w:p>
          <w:p w:rsidR="00000000" w:rsidDel="00000000" w:rsidP="00000000" w:rsidRDefault="00000000" w:rsidRPr="00000000" w14:paraId="000001C5">
            <w:pPr>
              <w:jc w:val="both"/>
              <w:rPr>
                <w:color w:val="ff0000"/>
              </w:rPr>
            </w:pPr>
            <w:r w:rsidDel="00000000" w:rsidR="00000000" w:rsidRPr="00000000">
              <w:rPr>
                <w:rtl w:val="0"/>
              </w:rPr>
            </w:r>
          </w:p>
          <w:p w:rsidR="00000000" w:rsidDel="00000000" w:rsidP="00000000" w:rsidRDefault="00000000" w:rsidRPr="00000000" w14:paraId="000001C6">
            <w:pPr>
              <w:jc w:val="both"/>
              <w:rPr>
                <w:color w:val="ff0000"/>
              </w:rPr>
            </w:pPr>
            <w:r w:rsidDel="00000000" w:rsidR="00000000" w:rsidRPr="00000000">
              <w:rPr>
                <w:rtl w:val="0"/>
              </w:rPr>
            </w:r>
          </w:p>
          <w:p w:rsidR="00000000" w:rsidDel="00000000" w:rsidP="00000000" w:rsidRDefault="00000000" w:rsidRPr="00000000" w14:paraId="000001C7">
            <w:pPr>
              <w:jc w:val="both"/>
              <w:rPr>
                <w:color w:val="ff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8">
            <w:pPr>
              <w:jc w:val="center"/>
              <w:rPr>
                <w:b w:val="1"/>
                <w:color w:val="000000"/>
              </w:rPr>
            </w:pPr>
            <w:r w:rsidDel="00000000" w:rsidR="00000000" w:rsidRPr="00000000">
              <w:rPr>
                <w:rtl w:val="0"/>
              </w:rPr>
            </w:r>
          </w:p>
          <w:p w:rsidR="00000000" w:rsidDel="00000000" w:rsidP="00000000" w:rsidRDefault="00000000" w:rsidRPr="00000000" w14:paraId="000001C9">
            <w:pPr>
              <w:jc w:val="center"/>
              <w:rPr>
                <w:b w:val="1"/>
                <w:color w:val="1155cc"/>
                <w:sz w:val="22"/>
                <w:szCs w:val="22"/>
              </w:rPr>
            </w:pPr>
            <w:r w:rsidDel="00000000" w:rsidR="00000000" w:rsidRPr="00000000">
              <w:rPr>
                <w:b w:val="1"/>
                <w:color w:val="000000"/>
                <w:rtl w:val="0"/>
              </w:rPr>
              <w:t xml:space="preserve">F2</w:t>
            </w:r>
            <w:r w:rsidDel="00000000" w:rsidR="00000000" w:rsidRPr="00000000">
              <w:rPr>
                <w:rtl w:val="0"/>
              </w:rPr>
            </w:r>
          </w:p>
          <w:p w:rsidR="00000000" w:rsidDel="00000000" w:rsidP="00000000" w:rsidRDefault="00000000" w:rsidRPr="00000000" w14:paraId="000001CA">
            <w:pPr>
              <w:jc w:val="center"/>
              <w:rPr>
                <w:b w:val="1"/>
                <w:color w:val="1155cc"/>
                <w:sz w:val="22"/>
                <w:szCs w:val="22"/>
              </w:rPr>
            </w:pPr>
            <w:r w:rsidDel="00000000" w:rsidR="00000000" w:rsidRPr="00000000">
              <w:rPr>
                <w:b w:val="1"/>
                <w:color w:val="1155cc"/>
                <w:sz w:val="22"/>
                <w:szCs w:val="22"/>
                <w:rtl w:val="0"/>
              </w:rPr>
              <w:t xml:space="preserve">sia con quelle necessarie per eseguire le prime misurazioni di lunghezze, pesi, e altre quantità</w:t>
            </w:r>
          </w:p>
          <w:p w:rsidR="00000000" w:rsidDel="00000000" w:rsidP="00000000" w:rsidRDefault="00000000" w:rsidRPr="00000000" w14:paraId="000001CB">
            <w:pPr>
              <w:rPr>
                <w:i w:val="1"/>
                <w:color w:val="70ad47"/>
                <w:sz w:val="20"/>
                <w:szCs w:val="20"/>
              </w:rPr>
            </w:pPr>
            <w:r w:rsidDel="00000000" w:rsidR="00000000" w:rsidRPr="00000000">
              <w:rPr>
                <w:i w:val="1"/>
                <w:color w:val="70ad47"/>
                <w:sz w:val="20"/>
                <w:szCs w:val="20"/>
                <w:rtl w:val="0"/>
              </w:rPr>
              <w:t xml:space="preserve">[In questa sezione di traguardo si fa riferimento in modo più specifico alle quantità attraverso strumenti convenzionali (Es: righello, bilancia,…) che permettono di riflettere sulle differenze di lunghezza (corto e lungo), peso(leggero e pesante) tra due oggetti. Quindi in questa sezione il concetto di misurazione è più specifico rispetto alla sezione A4 ed è più legato ad una misurazione di quantità precise]</w:t>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r>
          </w:p>
          <w:p w:rsidR="00000000" w:rsidDel="00000000" w:rsidP="00000000" w:rsidRDefault="00000000" w:rsidRPr="00000000" w14:paraId="000001CE">
            <w:pPr>
              <w:jc w:val="both"/>
              <w:rPr/>
            </w:pPr>
            <w:r w:rsidDel="00000000" w:rsidR="00000000" w:rsidRPr="00000000">
              <w:rPr>
                <w:rtl w:val="0"/>
              </w:rPr>
              <w:t xml:space="preserve">-------------</w:t>
            </w:r>
          </w:p>
          <w:p w:rsidR="00000000" w:rsidDel="00000000" w:rsidP="00000000" w:rsidRDefault="00000000" w:rsidRPr="00000000" w14:paraId="000001CF">
            <w:pPr>
              <w:jc w:val="both"/>
              <w:rPr/>
            </w:pPr>
            <w:r w:rsidDel="00000000" w:rsidR="00000000" w:rsidRPr="00000000">
              <w:rPr>
                <w:rtl w:val="0"/>
              </w:rPr>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r>
          </w:p>
          <w:p w:rsidR="00000000" w:rsidDel="00000000" w:rsidP="00000000" w:rsidRDefault="00000000" w:rsidRPr="00000000" w14:paraId="000001D2">
            <w:pPr>
              <w:jc w:val="both"/>
              <w:rPr/>
            </w:pPr>
            <w:r w:rsidDel="00000000" w:rsidR="00000000" w:rsidRPr="00000000">
              <w:rPr>
                <w:rtl w:val="0"/>
              </w:rPr>
            </w:r>
          </w:p>
          <w:p w:rsidR="00000000" w:rsidDel="00000000" w:rsidP="00000000" w:rsidRDefault="00000000" w:rsidRPr="00000000" w14:paraId="000001D3">
            <w:pPr>
              <w:jc w:val="both"/>
              <w:rPr/>
            </w:pPr>
            <w:r w:rsidDel="00000000" w:rsidR="00000000" w:rsidRPr="00000000">
              <w:rPr>
                <w:rtl w:val="0"/>
              </w:rPr>
            </w:r>
          </w:p>
          <w:p w:rsidR="00000000" w:rsidDel="00000000" w:rsidP="00000000" w:rsidRDefault="00000000" w:rsidRPr="00000000" w14:paraId="000001D4">
            <w:pPr>
              <w:jc w:val="both"/>
              <w:rPr/>
            </w:pPr>
            <w:r w:rsidDel="00000000" w:rsidR="00000000" w:rsidRPr="00000000">
              <w:rPr>
                <w:rtl w:val="0"/>
              </w:rPr>
            </w:r>
          </w:p>
          <w:p w:rsidR="00000000" w:rsidDel="00000000" w:rsidP="00000000" w:rsidRDefault="00000000" w:rsidRPr="00000000" w14:paraId="000001D5">
            <w:pPr>
              <w:jc w:val="both"/>
              <w:rPr/>
            </w:pPr>
            <w:r w:rsidDel="00000000" w:rsidR="00000000" w:rsidRPr="00000000">
              <w:rPr>
                <w:rtl w:val="0"/>
              </w:rPr>
            </w:r>
          </w:p>
          <w:p w:rsidR="00000000" w:rsidDel="00000000" w:rsidP="00000000" w:rsidRDefault="00000000" w:rsidRPr="00000000" w14:paraId="000001D6">
            <w:pPr>
              <w:jc w:val="both"/>
              <w:rPr/>
            </w:pPr>
            <w:r w:rsidDel="00000000" w:rsidR="00000000" w:rsidRPr="00000000">
              <w:rPr>
                <w:rtl w:val="0"/>
              </w:rPr>
            </w:r>
          </w:p>
          <w:p w:rsidR="00000000" w:rsidDel="00000000" w:rsidP="00000000" w:rsidRDefault="00000000" w:rsidRPr="00000000" w14:paraId="000001D7">
            <w:pPr>
              <w:jc w:val="center"/>
              <w:rPr>
                <w:b w:val="1"/>
              </w:rPr>
            </w:pPr>
            <w:r w:rsidDel="00000000" w:rsidR="00000000" w:rsidRPr="00000000">
              <w:rPr>
                <w:rtl w:val="0"/>
              </w:rPr>
            </w:r>
          </w:p>
          <w:p w:rsidR="00000000" w:rsidDel="00000000" w:rsidP="00000000" w:rsidRDefault="00000000" w:rsidRPr="00000000" w14:paraId="000001D8">
            <w:pPr>
              <w:jc w:val="center"/>
              <w:rPr>
                <w:b w:val="1"/>
              </w:rPr>
            </w:pPr>
            <w:r w:rsidDel="00000000" w:rsidR="00000000" w:rsidRPr="00000000">
              <w:rPr>
                <w:rtl w:val="0"/>
              </w:rPr>
            </w:r>
          </w:p>
          <w:p w:rsidR="00000000" w:rsidDel="00000000" w:rsidP="00000000" w:rsidRDefault="00000000" w:rsidRPr="00000000" w14:paraId="000001D9">
            <w:pPr>
              <w:jc w:val="center"/>
              <w:rPr>
                <w:b w:val="1"/>
              </w:rPr>
            </w:pPr>
            <w:r w:rsidDel="00000000" w:rsidR="00000000" w:rsidRPr="00000000">
              <w:rPr>
                <w:rtl w:val="0"/>
              </w:rPr>
            </w:r>
          </w:p>
          <w:p w:rsidR="00000000" w:rsidDel="00000000" w:rsidP="00000000" w:rsidRDefault="00000000" w:rsidRPr="00000000" w14:paraId="000001DA">
            <w:pPr>
              <w:jc w:val="center"/>
              <w:rPr>
                <w:b w:val="1"/>
              </w:rPr>
            </w:pPr>
            <w:r w:rsidDel="00000000" w:rsidR="00000000" w:rsidRPr="00000000">
              <w:rPr>
                <w:rtl w:val="0"/>
              </w:rPr>
            </w:r>
          </w:p>
          <w:p w:rsidR="00000000" w:rsidDel="00000000" w:rsidP="00000000" w:rsidRDefault="00000000" w:rsidRPr="00000000" w14:paraId="000001DB">
            <w:pPr>
              <w:jc w:val="center"/>
              <w:rPr>
                <w:b w:val="1"/>
              </w:rPr>
            </w:pPr>
            <w:r w:rsidDel="00000000" w:rsidR="00000000" w:rsidRPr="00000000">
              <w:rPr>
                <w:rtl w:val="0"/>
              </w:rPr>
            </w:r>
          </w:p>
          <w:p w:rsidR="00000000" w:rsidDel="00000000" w:rsidP="00000000" w:rsidRDefault="00000000" w:rsidRPr="00000000" w14:paraId="000001DC">
            <w:pPr>
              <w:rPr>
                <w:b w:val="1"/>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DD">
            <w:pPr>
              <w:jc w:val="center"/>
              <w:rPr>
                <w:b w:val="1"/>
                <w:color w:val="000000"/>
              </w:rPr>
            </w:pPr>
            <w:r w:rsidDel="00000000" w:rsidR="00000000" w:rsidRPr="00000000">
              <w:rPr>
                <w:rtl w:val="0"/>
              </w:rPr>
            </w:r>
          </w:p>
          <w:p w:rsidR="00000000" w:rsidDel="00000000" w:rsidP="00000000" w:rsidRDefault="00000000" w:rsidRPr="00000000" w14:paraId="000001DE">
            <w:pPr>
              <w:jc w:val="center"/>
              <w:rPr>
                <w:b w:val="1"/>
                <w:color w:val="000000"/>
              </w:rPr>
            </w:pPr>
            <w:r w:rsidDel="00000000" w:rsidR="00000000" w:rsidRPr="00000000">
              <w:rPr>
                <w:b w:val="1"/>
                <w:color w:val="000000"/>
                <w:rtl w:val="0"/>
              </w:rPr>
              <w:t xml:space="preserve">F2</w:t>
            </w:r>
          </w:p>
          <w:p w:rsidR="00000000" w:rsidDel="00000000" w:rsidP="00000000" w:rsidRDefault="00000000" w:rsidRPr="00000000" w14:paraId="000001DF">
            <w:pPr>
              <w:jc w:val="center"/>
              <w:rPr>
                <w:b w:val="1"/>
              </w:rPr>
            </w:pPr>
            <w:r w:rsidDel="00000000" w:rsidR="00000000" w:rsidRPr="00000000">
              <w:rPr>
                <w:b w:val="1"/>
                <w:color w:val="1155cc"/>
                <w:sz w:val="22"/>
                <w:szCs w:val="22"/>
                <w:rtl w:val="0"/>
              </w:rPr>
              <w:t xml:space="preserve">sia con quelle necessarie per eseguire le prime misurazioni di lunghezze, pesi, e altre quantità</w:t>
            </w:r>
            <w:r w:rsidDel="00000000" w:rsidR="00000000" w:rsidRPr="00000000">
              <w:rPr>
                <w:rtl w:val="0"/>
              </w:rPr>
            </w:r>
          </w:p>
          <w:p w:rsidR="00000000" w:rsidDel="00000000" w:rsidP="00000000" w:rsidRDefault="00000000" w:rsidRPr="00000000" w14:paraId="000001E0">
            <w:pPr>
              <w:rPr>
                <w:i w:val="1"/>
                <w:color w:val="70ad47"/>
                <w:sz w:val="20"/>
                <w:szCs w:val="20"/>
              </w:rPr>
            </w:pPr>
            <w:r w:rsidDel="00000000" w:rsidR="00000000" w:rsidRPr="00000000">
              <w:rPr>
                <w:i w:val="1"/>
                <w:color w:val="70ad47"/>
                <w:sz w:val="20"/>
                <w:szCs w:val="20"/>
                <w:rtl w:val="0"/>
              </w:rPr>
              <w:t xml:space="preserve">[In questa sezione di traguardo si fa riferimento in modo più specifico alle quantità attraverso strumenti convenzionali (Es: righello, bilancia,…) che permettono di riflettere sulle differenze di lunghezza (corto e lungo), peso(leggero e pesante) tra due oggetti. Quindi in questa sezione il concetto di misurazione è più specifico rispetto alla sezione A4 ed è più legato ad una misurazione di quantità precise]</w:t>
            </w:r>
          </w:p>
          <w:p w:rsidR="00000000" w:rsidDel="00000000" w:rsidP="00000000" w:rsidRDefault="00000000" w:rsidRPr="00000000" w14:paraId="000001E1">
            <w:pPr>
              <w:rPr/>
            </w:pPr>
            <w:r w:rsidDel="00000000" w:rsidR="00000000" w:rsidRPr="00000000">
              <w:rPr>
                <w:b w:val="1"/>
                <w:rtl w:val="0"/>
              </w:rPr>
              <w:t xml:space="preserve">Scegliere </w:t>
            </w:r>
            <w:r w:rsidDel="00000000" w:rsidR="00000000" w:rsidRPr="00000000">
              <w:rPr>
                <w:rtl w:val="0"/>
              </w:rPr>
              <w:t xml:space="preserve">tra strumenti convenzionali quello più idoneo per effettuare una misurazione data da una consegna </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b w:val="1"/>
                <w:rtl w:val="0"/>
              </w:rPr>
              <w:t xml:space="preserve">Spiegare </w:t>
            </w:r>
            <w:r w:rsidDel="00000000" w:rsidR="00000000" w:rsidRPr="00000000">
              <w:rPr>
                <w:rtl w:val="0"/>
              </w:rPr>
              <w:t xml:space="preserve">perché si usa proprio quello strumento per effettuare la misurazione data dalla consegna (</w:t>
            </w:r>
            <w:r w:rsidDel="00000000" w:rsidR="00000000" w:rsidRPr="00000000">
              <w:rPr>
                <w:i w:val="1"/>
                <w:sz w:val="20"/>
                <w:szCs w:val="20"/>
                <w:rtl w:val="0"/>
              </w:rPr>
              <w:t xml:space="preserve">Es: tra bilancia, righello, metro i bambini scelgono quello più idoneo per preparare una ricetta di cucina e ne spiegano il perché a modo loro</w:t>
            </w:r>
            <w:r w:rsidDel="00000000" w:rsidR="00000000" w:rsidRPr="00000000">
              <w:rPr>
                <w:rtl w:val="0"/>
              </w:rPr>
              <w:t xml:space="preserve">)</w:t>
            </w:r>
          </w:p>
          <w:p w:rsidR="00000000" w:rsidDel="00000000" w:rsidP="00000000" w:rsidRDefault="00000000" w:rsidRPr="00000000" w14:paraId="000001E4">
            <w:pPr>
              <w:rPr/>
            </w:pPr>
            <w:r w:rsidDel="00000000" w:rsidR="00000000" w:rsidRPr="00000000">
              <w:rPr>
                <w:b w:val="1"/>
                <w:rtl w:val="0"/>
              </w:rPr>
              <w:t xml:space="preserve">Eseguire </w:t>
            </w:r>
            <w:r w:rsidDel="00000000" w:rsidR="00000000" w:rsidRPr="00000000">
              <w:rPr>
                <w:rtl w:val="0"/>
              </w:rPr>
              <w:t xml:space="preserve">semplici misurazioni con lo strumento convenzionale a disposizione </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b w:val="1"/>
                <w:rtl w:val="0"/>
              </w:rPr>
              <w:t xml:space="preserve">Argomentare </w:t>
            </w:r>
            <w:r w:rsidDel="00000000" w:rsidR="00000000" w:rsidRPr="00000000">
              <w:rPr>
                <w:rtl w:val="0"/>
              </w:rPr>
              <w:t xml:space="preserve">l’esperienza vissuta</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C">
            <w:pPr>
              <w:jc w:val="center"/>
              <w:rPr>
                <w:b w:val="1"/>
                <w:color w:val="000000"/>
              </w:rPr>
            </w:pPr>
            <w:r w:rsidDel="00000000" w:rsidR="00000000" w:rsidRPr="00000000">
              <w:rPr>
                <w:rtl w:val="0"/>
              </w:rPr>
            </w:r>
          </w:p>
          <w:p w:rsidR="00000000" w:rsidDel="00000000" w:rsidP="00000000" w:rsidRDefault="00000000" w:rsidRPr="00000000" w14:paraId="000001ED">
            <w:pPr>
              <w:jc w:val="center"/>
              <w:rPr>
                <w:b w:val="1"/>
                <w:color w:val="000000"/>
              </w:rPr>
            </w:pPr>
            <w:r w:rsidDel="00000000" w:rsidR="00000000" w:rsidRPr="00000000">
              <w:rPr>
                <w:b w:val="1"/>
                <w:color w:val="000000"/>
                <w:rtl w:val="0"/>
              </w:rPr>
              <w:t xml:space="preserve">F2</w:t>
            </w:r>
          </w:p>
          <w:p w:rsidR="00000000" w:rsidDel="00000000" w:rsidP="00000000" w:rsidRDefault="00000000" w:rsidRPr="00000000" w14:paraId="000001EE">
            <w:pPr>
              <w:jc w:val="center"/>
              <w:rPr>
                <w:b w:val="1"/>
              </w:rPr>
            </w:pPr>
            <w:r w:rsidDel="00000000" w:rsidR="00000000" w:rsidRPr="00000000">
              <w:rPr>
                <w:b w:val="1"/>
                <w:color w:val="1155cc"/>
                <w:sz w:val="22"/>
                <w:szCs w:val="22"/>
                <w:rtl w:val="0"/>
              </w:rPr>
              <w:t xml:space="preserve">sia con quelle necessarie per eseguire le prime misurazioni di lunghezze, pesi, e altre quantità</w:t>
            </w:r>
            <w:r w:rsidDel="00000000" w:rsidR="00000000" w:rsidRPr="00000000">
              <w:rPr>
                <w:rtl w:val="0"/>
              </w:rPr>
            </w:r>
          </w:p>
          <w:p w:rsidR="00000000" w:rsidDel="00000000" w:rsidP="00000000" w:rsidRDefault="00000000" w:rsidRPr="00000000" w14:paraId="000001EF">
            <w:pPr>
              <w:rPr>
                <w:i w:val="1"/>
                <w:color w:val="70ad47"/>
                <w:sz w:val="20"/>
                <w:szCs w:val="20"/>
              </w:rPr>
            </w:pPr>
            <w:r w:rsidDel="00000000" w:rsidR="00000000" w:rsidRPr="00000000">
              <w:rPr>
                <w:i w:val="1"/>
                <w:color w:val="70ad47"/>
                <w:sz w:val="20"/>
                <w:szCs w:val="20"/>
                <w:rtl w:val="0"/>
              </w:rPr>
              <w:t xml:space="preserve">[In questa sezione di traguardo si fa riferimento in modo più specifico alle quantità attraverso strumenti convenzionali (Es: righello, bilancia,…) che permettono di riflettere sulle differenze di lunghezza (corto e lungo), peso(leggero e pesante) tra due oggetti. Quindi in questa sezione il concetto di misurazione è più specifico rispetto alla sezione A4 ed è più legato ad una misurazione di quantità precise]</w:t>
            </w:r>
          </w:p>
          <w:p w:rsidR="00000000" w:rsidDel="00000000" w:rsidP="00000000" w:rsidRDefault="00000000" w:rsidRPr="00000000" w14:paraId="000001F0">
            <w:pPr>
              <w:rPr/>
            </w:pPr>
            <w:r w:rsidDel="00000000" w:rsidR="00000000" w:rsidRPr="00000000">
              <w:rPr>
                <w:b w:val="1"/>
                <w:rtl w:val="0"/>
              </w:rPr>
              <w:t xml:space="preserve">Scegliere </w:t>
            </w:r>
            <w:r w:rsidDel="00000000" w:rsidR="00000000" w:rsidRPr="00000000">
              <w:rPr>
                <w:rtl w:val="0"/>
              </w:rPr>
              <w:t xml:space="preserve">tra strumenti convenzionali simili quello più idoneo per effettuare una misurazione data da una consegna </w:t>
            </w:r>
          </w:p>
          <w:p w:rsidR="00000000" w:rsidDel="00000000" w:rsidP="00000000" w:rsidRDefault="00000000" w:rsidRPr="00000000" w14:paraId="000001F1">
            <w:pPr>
              <w:rPr/>
            </w:pPr>
            <w:r w:rsidDel="00000000" w:rsidR="00000000" w:rsidRPr="00000000">
              <w:rPr>
                <w:b w:val="1"/>
                <w:rtl w:val="0"/>
              </w:rPr>
              <w:t xml:space="preserve">Identificare </w:t>
            </w:r>
            <w:r w:rsidDel="00000000" w:rsidR="00000000" w:rsidRPr="00000000">
              <w:rPr>
                <w:rtl w:val="0"/>
              </w:rPr>
              <w:t xml:space="preserve">una procedura per utilizzare uno strumento convenzionale per effettuare una misurazione </w:t>
            </w:r>
          </w:p>
          <w:p w:rsidR="00000000" w:rsidDel="00000000" w:rsidP="00000000" w:rsidRDefault="00000000" w:rsidRPr="00000000" w14:paraId="000001F2">
            <w:pPr>
              <w:rPr/>
            </w:pPr>
            <w:r w:rsidDel="00000000" w:rsidR="00000000" w:rsidRPr="00000000">
              <w:rPr>
                <w:rtl w:val="0"/>
              </w:rPr>
            </w:r>
          </w:p>
          <w:p w:rsidR="00000000" w:rsidDel="00000000" w:rsidP="00000000" w:rsidRDefault="00000000" w:rsidRPr="00000000" w14:paraId="000001F3">
            <w:pPr>
              <w:rPr>
                <w:i w:val="1"/>
                <w:sz w:val="20"/>
                <w:szCs w:val="20"/>
              </w:rPr>
            </w:pPr>
            <w:r w:rsidDel="00000000" w:rsidR="00000000" w:rsidRPr="00000000">
              <w:rPr>
                <w:b w:val="1"/>
                <w:rtl w:val="0"/>
              </w:rPr>
              <w:t xml:space="preserve">Spiegare </w:t>
            </w:r>
            <w:r w:rsidDel="00000000" w:rsidR="00000000" w:rsidRPr="00000000">
              <w:rPr>
                <w:rtl w:val="0"/>
              </w:rPr>
              <w:t xml:space="preserve">perché si usa proprio quello strumento per effettuare la misurazione data dalla consegna (</w:t>
            </w:r>
            <w:r w:rsidDel="00000000" w:rsidR="00000000" w:rsidRPr="00000000">
              <w:rPr>
                <w:i w:val="1"/>
                <w:sz w:val="20"/>
                <w:szCs w:val="20"/>
                <w:rtl w:val="0"/>
              </w:rPr>
              <w:t xml:space="preserve">Es: tra righello e metro i bambini scelgono quello più idoneo ad effettuare la misurazione di uno spazio piccolo come la pagina di un quaderno o grande come la parete di una stanza)</w:t>
            </w:r>
          </w:p>
          <w:p w:rsidR="00000000" w:rsidDel="00000000" w:rsidP="00000000" w:rsidRDefault="00000000" w:rsidRPr="00000000" w14:paraId="000001F4">
            <w:pPr>
              <w:rPr/>
            </w:pPr>
            <w:r w:rsidDel="00000000" w:rsidR="00000000" w:rsidRPr="00000000">
              <w:rPr>
                <w:b w:val="1"/>
                <w:rtl w:val="0"/>
              </w:rPr>
              <w:t xml:space="preserve">Utilizzare una procedura</w:t>
            </w:r>
            <w:r w:rsidDel="00000000" w:rsidR="00000000" w:rsidRPr="00000000">
              <w:rPr>
                <w:rtl w:val="0"/>
              </w:rPr>
              <w:t xml:space="preserve"> per effettuare la misurazione con lo strumento a disposizione</w:t>
            </w:r>
          </w:p>
          <w:p w:rsidR="00000000" w:rsidDel="00000000" w:rsidP="00000000" w:rsidRDefault="00000000" w:rsidRPr="00000000" w14:paraId="000001F5">
            <w:pPr>
              <w:rPr/>
            </w:pPr>
            <w:r w:rsidDel="00000000" w:rsidR="00000000" w:rsidRPr="00000000">
              <w:rPr>
                <w:b w:val="1"/>
                <w:rtl w:val="0"/>
              </w:rPr>
              <w:t xml:space="preserve">Eseguire </w:t>
            </w:r>
            <w:r w:rsidDel="00000000" w:rsidR="00000000" w:rsidRPr="00000000">
              <w:rPr>
                <w:rtl w:val="0"/>
              </w:rPr>
              <w:t xml:space="preserve">semplici misurazioni con lo strumento convenzionale a disposizione </w:t>
            </w:r>
          </w:p>
          <w:p w:rsidR="00000000" w:rsidDel="00000000" w:rsidP="00000000" w:rsidRDefault="00000000" w:rsidRPr="00000000" w14:paraId="000001F6">
            <w:pPr>
              <w:rPr/>
            </w:pPr>
            <w:r w:rsidDel="00000000" w:rsidR="00000000" w:rsidRPr="00000000">
              <w:rPr>
                <w:b w:val="1"/>
                <w:rtl w:val="0"/>
              </w:rPr>
              <w:t xml:space="preserve">Descrivere</w:t>
            </w:r>
            <w:r w:rsidDel="00000000" w:rsidR="00000000" w:rsidRPr="00000000">
              <w:rPr>
                <w:rtl w:val="0"/>
              </w:rPr>
              <w:t xml:space="preserve"> le fasi della misurazione che sta effettuando</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b w:val="1"/>
                <w:rtl w:val="0"/>
              </w:rPr>
              <w:t xml:space="preserve">Trovare errori </w:t>
            </w:r>
            <w:r w:rsidDel="00000000" w:rsidR="00000000" w:rsidRPr="00000000">
              <w:rPr>
                <w:rtl w:val="0"/>
              </w:rPr>
              <w:t xml:space="preserve">nella scelta dello strumento</w:t>
            </w:r>
          </w:p>
          <w:p w:rsidR="00000000" w:rsidDel="00000000" w:rsidP="00000000" w:rsidRDefault="00000000" w:rsidRPr="00000000" w14:paraId="000001FA">
            <w:pPr>
              <w:rPr/>
            </w:pPr>
            <w:r w:rsidDel="00000000" w:rsidR="00000000" w:rsidRPr="00000000">
              <w:rPr>
                <w:b w:val="1"/>
                <w:rtl w:val="0"/>
              </w:rPr>
              <w:t xml:space="preserve">Motivare</w:t>
            </w:r>
            <w:r w:rsidDel="00000000" w:rsidR="00000000" w:rsidRPr="00000000">
              <w:rPr>
                <w:rtl w:val="0"/>
              </w:rPr>
              <w:t xml:space="preserve"> la procedura utilizzata</w:t>
            </w:r>
          </w:p>
          <w:p w:rsidR="00000000" w:rsidDel="00000000" w:rsidP="00000000" w:rsidRDefault="00000000" w:rsidRPr="00000000" w14:paraId="000001FB">
            <w:pPr>
              <w:rPr/>
            </w:pPr>
            <w:r w:rsidDel="00000000" w:rsidR="00000000" w:rsidRPr="00000000">
              <w:rPr>
                <w:b w:val="1"/>
                <w:rtl w:val="0"/>
              </w:rPr>
              <w:t xml:space="preserve">Trovare errori</w:t>
            </w:r>
            <w:r w:rsidDel="00000000" w:rsidR="00000000" w:rsidRPr="00000000">
              <w:rPr>
                <w:rtl w:val="0"/>
              </w:rPr>
              <w:t xml:space="preserve"> nella procedura effettuata</w:t>
            </w:r>
          </w:p>
          <w:p w:rsidR="00000000" w:rsidDel="00000000" w:rsidP="00000000" w:rsidRDefault="00000000" w:rsidRPr="00000000" w14:paraId="000001FC">
            <w:pPr>
              <w:rPr/>
            </w:pPr>
            <w:r w:rsidDel="00000000" w:rsidR="00000000" w:rsidRPr="00000000">
              <w:rPr>
                <w:b w:val="1"/>
                <w:rtl w:val="0"/>
              </w:rPr>
              <w:t xml:space="preserve">Trovare errori</w:t>
            </w:r>
            <w:r w:rsidDel="00000000" w:rsidR="00000000" w:rsidRPr="00000000">
              <w:rPr>
                <w:rtl w:val="0"/>
              </w:rPr>
              <w:t xml:space="preserve"> nel risultato della sua misurazione</w:t>
            </w:r>
          </w:p>
          <w:p w:rsidR="00000000" w:rsidDel="00000000" w:rsidP="00000000" w:rsidRDefault="00000000" w:rsidRPr="00000000" w14:paraId="000001FD">
            <w:pPr>
              <w:rPr/>
            </w:pPr>
            <w:r w:rsidDel="00000000" w:rsidR="00000000" w:rsidRPr="00000000">
              <w:rPr>
                <w:b w:val="1"/>
                <w:rtl w:val="0"/>
              </w:rPr>
              <w:t xml:space="preserve">Argomentare </w:t>
            </w:r>
            <w:r w:rsidDel="00000000" w:rsidR="00000000" w:rsidRPr="00000000">
              <w:rPr>
                <w:rtl w:val="0"/>
              </w:rPr>
              <w:t xml:space="preserve">l’esperienza vissuta</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tc>
      </w:tr>
    </w:tbl>
    <w:p w:rsidR="00000000" w:rsidDel="00000000" w:rsidP="00000000" w:rsidRDefault="00000000" w:rsidRPr="00000000" w14:paraId="00000200">
      <w:pPr>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Courier New"/>
  <w:font w:name="Cardo">
    <w:embedRegular w:fontKey="{00000000-0000-0000-0000-000000000000}" r:id="rId1" w:subsetted="0"/>
    <w:embedBold w:fontKey="{00000000-0000-0000-0000-000000000000}" r:id="rId2" w:subsetted="0"/>
    <w:embedItalic w:fontKey="{00000000-0000-0000-0000-000000000000}" r:id="rId3" w:subsetted="0"/>
  </w:font>
  <w:font w:name="Noto Sans Symbols">
    <w:embedRegular w:fontKey="{00000000-0000-0000-0000-000000000000}" r:id="rId4" w:subsetted="0"/>
    <w:embedBold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720" w:hanging="360"/>
      </w:pPr>
      <w:rPr>
        <w:rFonts w:ascii="Times New Roman" w:cs="Times New Roman" w:eastAsia="Times New Roman" w:hAnsi="Times New Roman"/>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B0264F"/>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character" w:styleId="Normale1" w:customStyle="1">
    <w:name w:val="Normale1"/>
    <w:rsid w:val="006E39D7"/>
    <w:rPr>
      <w:rFonts w:ascii="Times New Roman" w:cs="Times New Roman" w:hAnsi="Times New Roman"/>
      <w:sz w:val="22"/>
    </w:rPr>
  </w:style>
  <w:style w:type="paragraph" w:styleId="Intestazione">
    <w:name w:val="header"/>
    <w:basedOn w:val="Normale"/>
    <w:link w:val="IntestazioneCarattere"/>
    <w:uiPriority w:val="99"/>
    <w:unhideWhenUsed w:val="1"/>
    <w:rsid w:val="004C67F1"/>
    <w:pPr>
      <w:tabs>
        <w:tab w:val="center" w:pos="4819"/>
        <w:tab w:val="right" w:pos="9638"/>
      </w:tabs>
    </w:pPr>
  </w:style>
  <w:style w:type="character" w:styleId="IntestazioneCarattere" w:customStyle="1">
    <w:name w:val="Intestazione Carattere"/>
    <w:basedOn w:val="Carpredefinitoparagrafo"/>
    <w:link w:val="Intestazione"/>
    <w:uiPriority w:val="99"/>
    <w:rsid w:val="004C67F1"/>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4C67F1"/>
    <w:pPr>
      <w:tabs>
        <w:tab w:val="center" w:pos="4819"/>
        <w:tab w:val="right" w:pos="9638"/>
      </w:tabs>
    </w:pPr>
  </w:style>
  <w:style w:type="character" w:styleId="PidipaginaCarattere" w:customStyle="1">
    <w:name w:val="Piè di pagina Carattere"/>
    <w:basedOn w:val="Carpredefinitoparagrafo"/>
    <w:link w:val="Pidipagina"/>
    <w:uiPriority w:val="99"/>
    <w:rsid w:val="004C67F1"/>
    <w:rPr>
      <w:rFonts w:ascii="Times New Roman" w:cs="Times New Roman" w:eastAsia="Times New Roman" w:hAnsi="Times New Roman"/>
      <w:sz w:val="24"/>
      <w:szCs w:val="24"/>
      <w:lang w:eastAsia="it-IT"/>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paragraph" w:styleId="Paragrafoelenco">
    <w:name w:val="List Paragraph"/>
    <w:basedOn w:val="Normale"/>
    <w:uiPriority w:val="34"/>
    <w:qFormat w:val="1"/>
    <w:rsid w:val="00DC38CD"/>
    <w:pPr>
      <w:ind w:left="720"/>
      <w:contextualSpacing w:val="1"/>
    </w:pPr>
  </w:style>
  <w:style w:type="paragraph" w:styleId="NormaleWeb">
    <w:name w:val="Normal (Web)"/>
    <w:basedOn w:val="Normale"/>
    <w:uiPriority w:val="99"/>
    <w:semiHidden w:val="1"/>
    <w:unhideWhenUsed w:val="1"/>
    <w:rsid w:val="005203C0"/>
    <w:pPr>
      <w:spacing w:after="100" w:afterAutospacing="1" w:before="100" w:beforeAutospacing="1"/>
    </w:pPr>
  </w:style>
  <w:style w:type="paragraph" w:styleId="Default" w:customStyle="1">
    <w:name w:val="Default"/>
    <w:rsid w:val="000B7CA0"/>
    <w:pPr>
      <w:autoSpaceDE w:val="0"/>
      <w:autoSpaceDN w:val="0"/>
      <w:adjustRightInd w:val="0"/>
    </w:pPr>
    <w:rPr>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70.0" w:type="dxa"/>
        <w:bottom w:w="100.0" w:type="dxa"/>
        <w:right w:w="70.0" w:type="dxa"/>
      </w:tblCellMar>
    </w:tblPr>
  </w:style>
  <w:style w:type="table" w:styleId="Table2">
    <w:basedOn w:val="TableNormal"/>
    <w:tblPr>
      <w:tblStyleRowBandSize w:val="1"/>
      <w:tblStyleColBandSize w:val="1"/>
      <w:tblCellMar>
        <w:top w:w="100.0" w:type="dxa"/>
        <w:left w:w="70.0" w:type="dxa"/>
        <w:bottom w:w="100.0" w:type="dxa"/>
        <w:right w:w="70.0" w:type="dxa"/>
      </w:tblCellMar>
    </w:tblPr>
  </w:style>
  <w:style w:type="table" w:styleId="Table3">
    <w:basedOn w:val="TableNormal"/>
    <w:tblPr>
      <w:tblStyleRowBandSize w:val="1"/>
      <w:tblStyleColBandSize w:val="1"/>
      <w:tblCellMar>
        <w:top w:w="100.0" w:type="dxa"/>
        <w:left w:w="70.0" w:type="dxa"/>
        <w:bottom w:w="10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3T/6Vr+iPgkxmODzPe7fc8OUtA==">CgMxLjAaEgoBMBINCgsIB0IHEgVDYXJkbxoSCgExEg0KCwgHQgcSBUNhcmRvGhIKATISDQoLCAdCBxIFQ2FyZG8yCGguZ2pkZ3hzOAByITFMMnlnTXRKQ2JOdFFMaC1CWUUyNzdVQ0t2SFR5R2d5LQ==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2021-09-29T21:01:00Z</dcterms:created>
  <dc:creator>Sabrina Rosio</dc:creator>
</cp:coreProperties>
</file>