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FC9B9" w14:textId="77777777" w:rsidR="00401A53" w:rsidRDefault="00EF0B4A">
      <w:pPr>
        <w:pStyle w:val="Corpotesto"/>
        <w:spacing w:before="76"/>
        <w:ind w:left="2752" w:right="2661"/>
        <w:jc w:val="center"/>
      </w:pPr>
      <w:r>
        <w:t>Obiettivi specifici di apprendimento in forma operativa per la Scuola SECONDARIA DI I GRADO</w:t>
      </w:r>
    </w:p>
    <w:p w14:paraId="69CA635F" w14:textId="77777777" w:rsidR="00401A53" w:rsidRDefault="00401A53">
      <w:pPr>
        <w:rPr>
          <w:b/>
          <w:sz w:val="36"/>
        </w:rPr>
      </w:pPr>
    </w:p>
    <w:p w14:paraId="145310F3" w14:textId="77777777" w:rsidR="00401A53" w:rsidRDefault="00EF0B4A">
      <w:pPr>
        <w:pStyle w:val="Corpotesto"/>
        <w:ind w:left="100"/>
      </w:pPr>
      <w:r>
        <w:t>Disciplina: STORIA</w:t>
      </w:r>
    </w:p>
    <w:p w14:paraId="51BE0129" w14:textId="4AAA0699" w:rsidR="00401A53" w:rsidRDefault="00EF0B4A">
      <w:pPr>
        <w:spacing w:before="140"/>
        <w:ind w:left="100"/>
        <w:rPr>
          <w:b/>
          <w:sz w:val="24"/>
        </w:rPr>
      </w:pPr>
      <w:r>
        <w:rPr>
          <w:b/>
          <w:sz w:val="24"/>
        </w:rPr>
        <w:t>COMPETENZA DA CERTIFICARE</w:t>
      </w:r>
      <w:r w:rsidR="00B47429">
        <w:rPr>
          <w:b/>
          <w:sz w:val="24"/>
        </w:rPr>
        <w:t xml:space="preserve"> </w:t>
      </w:r>
      <w:bookmarkStart w:id="0" w:name="_Hlk77802703"/>
      <w:r>
        <w:rPr>
          <w:b/>
          <w:sz w:val="24"/>
        </w:rPr>
        <w:t>[</w:t>
      </w:r>
      <w:r>
        <w:rPr>
          <w:i/>
          <w:sz w:val="24"/>
        </w:rPr>
        <w:t>Rif. “NUOVA RACCOMANDAZIONE DEL CONSIGLIO DELL’UNIONE EUROPEA DEL 22 MAGGIO 2018”</w:t>
      </w:r>
      <w:r>
        <w:rPr>
          <w:b/>
          <w:sz w:val="24"/>
        </w:rPr>
        <w:t>]</w:t>
      </w:r>
    </w:p>
    <w:p w14:paraId="013F554B" w14:textId="1B68A186" w:rsidR="00401A53" w:rsidRDefault="00EF0B4A">
      <w:pPr>
        <w:pStyle w:val="Corpotesto"/>
        <w:spacing w:before="139"/>
        <w:ind w:left="4061"/>
      </w:pPr>
      <w:r>
        <w:t>Competenza in materia di c</w:t>
      </w:r>
      <w:r w:rsidR="000E1C95">
        <w:t>ittadinanza</w:t>
      </w:r>
    </w:p>
    <w:bookmarkEnd w:id="0"/>
    <w:p w14:paraId="75B7D816" w14:textId="65405B26" w:rsidR="00401A53" w:rsidRDefault="00EF0B4A">
      <w:pPr>
        <w:pStyle w:val="Corpotesto"/>
        <w:spacing w:before="134" w:line="244" w:lineRule="auto"/>
        <w:ind w:left="100"/>
      </w:pPr>
      <w:r>
        <w:t>Si</w:t>
      </w:r>
      <w:r>
        <w:rPr>
          <w:spacing w:val="-18"/>
        </w:rPr>
        <w:t xml:space="preserve"> </w:t>
      </w:r>
      <w:r>
        <w:t>allega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tabella</w:t>
      </w:r>
      <w:r>
        <w:rPr>
          <w:spacing w:val="-16"/>
        </w:rPr>
        <w:t xml:space="preserve"> </w:t>
      </w:r>
      <w:r>
        <w:t>tratta</w:t>
      </w:r>
      <w:r>
        <w:rPr>
          <w:spacing w:val="-16"/>
        </w:rPr>
        <w:t xml:space="preserve"> </w:t>
      </w:r>
      <w:r>
        <w:t>dalle</w:t>
      </w:r>
      <w:r>
        <w:rPr>
          <w:spacing w:val="-17"/>
        </w:rPr>
        <w:t xml:space="preserve"> </w:t>
      </w:r>
      <w:r>
        <w:t>“Indicazioni</w:t>
      </w:r>
      <w:r>
        <w:rPr>
          <w:spacing w:val="-17"/>
        </w:rPr>
        <w:t xml:space="preserve"> </w:t>
      </w:r>
      <w:r>
        <w:t>nazionali</w:t>
      </w:r>
      <w:r>
        <w:rPr>
          <w:spacing w:val="-18"/>
        </w:rPr>
        <w:t xml:space="preserve"> </w:t>
      </w:r>
      <w:r>
        <w:t>per</w:t>
      </w:r>
      <w:r>
        <w:rPr>
          <w:spacing w:val="-17"/>
        </w:rPr>
        <w:t xml:space="preserve"> </w:t>
      </w:r>
      <w:r>
        <w:t>il</w:t>
      </w:r>
      <w:r>
        <w:rPr>
          <w:spacing w:val="-18"/>
        </w:rPr>
        <w:t xml:space="preserve"> </w:t>
      </w:r>
      <w:r>
        <w:t>curricolo</w:t>
      </w:r>
      <w:r>
        <w:rPr>
          <w:spacing w:val="-16"/>
        </w:rPr>
        <w:t xml:space="preserve"> </w:t>
      </w:r>
      <w:r>
        <w:t>della</w:t>
      </w:r>
      <w:r>
        <w:rPr>
          <w:spacing w:val="-16"/>
        </w:rPr>
        <w:t xml:space="preserve"> </w:t>
      </w:r>
      <w:r>
        <w:t>scuola</w:t>
      </w:r>
      <w:r>
        <w:rPr>
          <w:spacing w:val="-17"/>
        </w:rPr>
        <w:t xml:space="preserve"> </w:t>
      </w:r>
      <w:r>
        <w:t>dell’infanzia</w:t>
      </w:r>
      <w:r>
        <w:rPr>
          <w:spacing w:val="-16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primo</w:t>
      </w:r>
      <w:r>
        <w:rPr>
          <w:spacing w:val="-16"/>
        </w:rPr>
        <w:t xml:space="preserve"> </w:t>
      </w:r>
      <w:r>
        <w:t>ciclo</w:t>
      </w:r>
      <w:r>
        <w:rPr>
          <w:spacing w:val="-16"/>
        </w:rPr>
        <w:t xml:space="preserve"> </w:t>
      </w:r>
      <w:r>
        <w:t>d’istruzione</w:t>
      </w:r>
      <w:r>
        <w:rPr>
          <w:spacing w:val="-1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2012”</w:t>
      </w:r>
      <w:r>
        <w:rPr>
          <w:spacing w:val="-16"/>
        </w:rPr>
        <w:t xml:space="preserve"> </w:t>
      </w:r>
      <w:r>
        <w:t>per</w:t>
      </w:r>
      <w:r>
        <w:rPr>
          <w:spacing w:val="-18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corrispondenza dei traguardi tra il documento ufficiale e le tabelle contenenti gli obiettivi specifici di apprendimento in forma operativa elaborati dal nostro</w:t>
      </w:r>
      <w:r>
        <w:rPr>
          <w:spacing w:val="-31"/>
        </w:rPr>
        <w:t xml:space="preserve"> </w:t>
      </w:r>
      <w:r>
        <w:t>istituto.</w:t>
      </w:r>
    </w:p>
    <w:p w14:paraId="70F5B218" w14:textId="77777777" w:rsidR="00851D0F" w:rsidRDefault="00851D0F">
      <w:pPr>
        <w:pStyle w:val="Corpotesto"/>
        <w:spacing w:before="134" w:line="244" w:lineRule="auto"/>
        <w:ind w:left="100"/>
      </w:pPr>
    </w:p>
    <w:p w14:paraId="5CFBEE2C" w14:textId="77777777" w:rsidR="00401A53" w:rsidRDefault="00401A53">
      <w:pPr>
        <w:spacing w:line="244" w:lineRule="auto"/>
      </w:pPr>
    </w:p>
    <w:tbl>
      <w:tblPr>
        <w:tblW w:w="1557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1"/>
      </w:tblGrid>
      <w:tr w:rsidR="00851D0F" w:rsidRPr="002736AC" w14:paraId="76291683" w14:textId="77777777" w:rsidTr="00C6182D">
        <w:trPr>
          <w:trHeight w:val="5654"/>
        </w:trPr>
        <w:tc>
          <w:tcPr>
            <w:tcW w:w="15571" w:type="dxa"/>
          </w:tcPr>
          <w:p w14:paraId="75B72F07" w14:textId="77777777" w:rsidR="00851D0F" w:rsidRPr="002736AC" w:rsidRDefault="00851D0F" w:rsidP="0034628E">
            <w:pPr>
              <w:ind w:firstLine="284"/>
              <w:jc w:val="both"/>
              <w:rPr>
                <w:b/>
              </w:rPr>
            </w:pPr>
            <w:r w:rsidRPr="002736AC">
              <w:rPr>
                <w:b/>
              </w:rPr>
              <w:t>Traguardi per lo sviluppo delle competenze al termine della scuola secondaria di primo grado</w:t>
            </w:r>
          </w:p>
          <w:p w14:paraId="0F94267E" w14:textId="77777777" w:rsidR="00851D0F" w:rsidRPr="002736AC" w:rsidRDefault="00851D0F" w:rsidP="0034628E">
            <w:pPr>
              <w:ind w:firstLine="284"/>
              <w:jc w:val="both"/>
              <w:rPr>
                <w:b/>
              </w:rPr>
            </w:pPr>
          </w:p>
          <w:p w14:paraId="4195687F" w14:textId="77777777" w:rsidR="00851D0F" w:rsidRPr="002736AC" w:rsidRDefault="00851D0F" w:rsidP="00851D0F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2736AC">
              <w:t xml:space="preserve">L’alunno si informa in modo autonomo su fatti e problemi storici anche mediante l’uso di risorse digitali. </w:t>
            </w:r>
          </w:p>
          <w:p w14:paraId="1BD696DF" w14:textId="77777777" w:rsidR="00851D0F" w:rsidRPr="002736AC" w:rsidRDefault="00851D0F" w:rsidP="00851D0F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2736AC">
              <w:t xml:space="preserve">Produce informazioni storiche con fonti di vario genere – anche digitali – e le sa organizzare in testi. </w:t>
            </w:r>
          </w:p>
          <w:p w14:paraId="1266AE79" w14:textId="77777777" w:rsidR="00851D0F" w:rsidRPr="002736AC" w:rsidRDefault="00851D0F" w:rsidP="00851D0F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2736AC">
              <w:t xml:space="preserve">Comprende testi storici e li sa rielaborare con un personale metodo di studio, </w:t>
            </w:r>
          </w:p>
          <w:p w14:paraId="08401A0C" w14:textId="77777777" w:rsidR="00851D0F" w:rsidRPr="002736AC" w:rsidRDefault="00851D0F" w:rsidP="00851D0F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2736AC">
              <w:t xml:space="preserve">Espone oralmente e con scritture – anche digitali – le conoscenze storiche acquisite operando collegamenti e argomentando le proprie riflessioni. </w:t>
            </w:r>
          </w:p>
          <w:p w14:paraId="1E33F9C8" w14:textId="77777777" w:rsidR="00851D0F" w:rsidRPr="002736AC" w:rsidRDefault="00851D0F" w:rsidP="00851D0F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2736AC">
              <w:t xml:space="preserve">Usa le conoscenze e le abilità per orientarsi nella complessità del presente, comprende opinioni e culture diverse, capisce i problemi fondamentali del mondo contemporaneo. </w:t>
            </w:r>
          </w:p>
          <w:p w14:paraId="4B0222B5" w14:textId="77777777" w:rsidR="00851D0F" w:rsidRPr="002736AC" w:rsidRDefault="00851D0F" w:rsidP="00851D0F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2736AC">
              <w:t xml:space="preserve">Comprende aspetti, processi e avvenimenti fondamentali della storia italiana dalle forme di insediamento e di potere medievali alla formazione dello stato unitario fino alla nascita della Repubblica, anche con possibilità di aperture e confronti con il mondo antico. </w:t>
            </w:r>
          </w:p>
          <w:p w14:paraId="2BFA444F" w14:textId="77777777" w:rsidR="00851D0F" w:rsidRPr="002736AC" w:rsidRDefault="00851D0F" w:rsidP="00851D0F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2736AC">
              <w:t>Conosce aspetti e processi fondamentali della storia europea medievale, moderna e contemporanea, anche con possibilità di aperture e confronti con il mondo antico.</w:t>
            </w:r>
          </w:p>
          <w:p w14:paraId="3B1B5A46" w14:textId="77777777" w:rsidR="00851D0F" w:rsidRPr="002736AC" w:rsidRDefault="00851D0F" w:rsidP="00851D0F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2736AC">
              <w:t xml:space="preserve">Conosce aspetti e processi fondamentali della storia mondiale, dalla civilizzazione neolitica alla rivoluzione industriale, alla globalizzazione. </w:t>
            </w:r>
          </w:p>
          <w:p w14:paraId="23630586" w14:textId="77777777" w:rsidR="00851D0F" w:rsidRPr="002736AC" w:rsidRDefault="00851D0F" w:rsidP="00851D0F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2736AC">
              <w:t xml:space="preserve">Conosce aspetti e processi essenziali della storia del suo ambiente. </w:t>
            </w:r>
          </w:p>
          <w:p w14:paraId="28D7B435" w14:textId="77777777" w:rsidR="00851D0F" w:rsidRPr="002736AC" w:rsidRDefault="00851D0F" w:rsidP="00496D7A">
            <w:pPr>
              <w:pStyle w:val="Paragrafoelenco"/>
              <w:numPr>
                <w:ilvl w:val="0"/>
                <w:numId w:val="5"/>
              </w:numPr>
              <w:spacing w:line="360" w:lineRule="auto"/>
              <w:jc w:val="both"/>
            </w:pPr>
            <w:r w:rsidRPr="002736AC">
              <w:t>Conosce aspetti del patrimonio culturale, italiano e dell’umanità e li sa mettere in relazione con i fenomeni storici studiati.</w:t>
            </w:r>
          </w:p>
        </w:tc>
      </w:tr>
    </w:tbl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3987"/>
        <w:gridCol w:w="3987"/>
        <w:gridCol w:w="4412"/>
      </w:tblGrid>
      <w:tr w:rsidR="00401A53" w14:paraId="26912B93" w14:textId="77777777" w:rsidTr="00B47429">
        <w:trPr>
          <w:trHeight w:val="2542"/>
        </w:trPr>
        <w:tc>
          <w:tcPr>
            <w:tcW w:w="1891" w:type="dxa"/>
          </w:tcPr>
          <w:p w14:paraId="2C660073" w14:textId="77777777" w:rsidR="00401A53" w:rsidRDefault="00401A53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02C0967" w14:textId="77777777" w:rsidR="00401A53" w:rsidRDefault="00EF0B4A">
            <w:pPr>
              <w:pStyle w:val="TableParagraph"/>
              <w:spacing w:line="275" w:lineRule="exact"/>
              <w:ind w:left="71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TRAGUARDO</w:t>
            </w:r>
          </w:p>
          <w:p w14:paraId="14719527" w14:textId="77777777" w:rsidR="00401A53" w:rsidRDefault="00EF0B4A">
            <w:pPr>
              <w:pStyle w:val="TableParagraph"/>
              <w:spacing w:line="244" w:lineRule="auto"/>
              <w:ind w:left="335" w:right="328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 lo SVILUPPO</w:t>
            </w:r>
          </w:p>
          <w:p w14:paraId="6473BFC0" w14:textId="77777777" w:rsidR="00401A53" w:rsidRDefault="00EF0B4A">
            <w:pPr>
              <w:pStyle w:val="TableParagraph"/>
              <w:ind w:left="85" w:right="7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della   </w:t>
            </w:r>
            <w:r>
              <w:rPr>
                <w:b/>
                <w:spacing w:val="-1"/>
                <w:sz w:val="24"/>
              </w:rPr>
              <w:t>COMPETENZA</w:t>
            </w:r>
          </w:p>
          <w:p w14:paraId="479006A3" w14:textId="77777777" w:rsidR="00401A53" w:rsidRDefault="00EF0B4A">
            <w:pPr>
              <w:pStyle w:val="TableParagraph"/>
              <w:ind w:left="74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dalle Indicazioni Nazionali</w:t>
            </w:r>
          </w:p>
          <w:p w14:paraId="7B5B658A" w14:textId="77777777" w:rsidR="00401A53" w:rsidRDefault="00EF0B4A">
            <w:pPr>
              <w:pStyle w:val="TableParagraph"/>
              <w:ind w:left="6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A</w:t>
            </w:r>
          </w:p>
        </w:tc>
        <w:tc>
          <w:tcPr>
            <w:tcW w:w="12386" w:type="dxa"/>
            <w:gridSpan w:val="3"/>
          </w:tcPr>
          <w:p w14:paraId="7C536686" w14:textId="5986B442" w:rsidR="00401A53" w:rsidRPr="00656636" w:rsidRDefault="00EF0B4A">
            <w:pPr>
              <w:pStyle w:val="TableParagraph"/>
              <w:spacing w:line="248" w:lineRule="exact"/>
              <w:ind w:left="69"/>
              <w:rPr>
                <w:b/>
                <w:sz w:val="24"/>
                <w:szCs w:val="24"/>
              </w:rPr>
            </w:pPr>
            <w:r w:rsidRPr="00656636">
              <w:rPr>
                <w:b/>
                <w:sz w:val="24"/>
                <w:szCs w:val="24"/>
              </w:rPr>
              <w:t xml:space="preserve"> L’alunno si informa in modo autonomo su fatti e problemi storici anche mediante l’uso di risorse digitali.</w:t>
            </w:r>
          </w:p>
        </w:tc>
      </w:tr>
      <w:tr w:rsidR="00401A53" w14:paraId="13EA60C0" w14:textId="77777777" w:rsidTr="00B47429">
        <w:trPr>
          <w:trHeight w:val="1655"/>
        </w:trPr>
        <w:tc>
          <w:tcPr>
            <w:tcW w:w="1891" w:type="dxa"/>
          </w:tcPr>
          <w:p w14:paraId="2A417AD9" w14:textId="77777777" w:rsidR="00401A53" w:rsidRDefault="00EF0B4A">
            <w:pPr>
              <w:pStyle w:val="TableParagraph"/>
              <w:ind w:left="70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Obiettivi generali di apprendimento dalle Indicazioni Nazionali</w:t>
            </w:r>
          </w:p>
          <w:p w14:paraId="2D12A582" w14:textId="77777777" w:rsidR="00401A53" w:rsidRDefault="00EF0B4A">
            <w:pPr>
              <w:pStyle w:val="TableParagraph"/>
              <w:spacing w:line="258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fine triennio</w:t>
            </w:r>
          </w:p>
        </w:tc>
        <w:tc>
          <w:tcPr>
            <w:tcW w:w="12386" w:type="dxa"/>
            <w:gridSpan w:val="3"/>
          </w:tcPr>
          <w:p w14:paraId="3F643B6D" w14:textId="77777777" w:rsidR="00401A53" w:rsidRDefault="00401A53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3489E37" w14:textId="42702209" w:rsidR="00401A53" w:rsidRDefault="00EF0B4A">
            <w:pPr>
              <w:pStyle w:val="TableParagraph"/>
              <w:ind w:left="69"/>
            </w:pPr>
            <w:r>
              <w:rPr>
                <w:b/>
                <w:sz w:val="24"/>
              </w:rPr>
              <w:t xml:space="preserve">A.1 </w:t>
            </w:r>
            <w:r w:rsidR="00B47429">
              <w:rPr>
                <w:b/>
                <w:sz w:val="24"/>
              </w:rPr>
              <w:t>S</w:t>
            </w:r>
            <w:r>
              <w:t>elezionare e organizzare le informazioni con mappe, schemi, tabelle, grafici e risorse digitali. [ORGANIZZAZIONE DELLE INFORMAZIONI]</w:t>
            </w:r>
          </w:p>
        </w:tc>
      </w:tr>
      <w:tr w:rsidR="00401A53" w14:paraId="2FC645DE" w14:textId="77777777" w:rsidTr="00B47429">
        <w:trPr>
          <w:trHeight w:val="1380"/>
        </w:trPr>
        <w:tc>
          <w:tcPr>
            <w:tcW w:w="1891" w:type="dxa"/>
          </w:tcPr>
          <w:p w14:paraId="218E6525" w14:textId="77777777" w:rsidR="00401A53" w:rsidRDefault="00EF0B4A">
            <w:pPr>
              <w:pStyle w:val="TableParagraph"/>
              <w:ind w:left="70"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Obiettivi specifici di apprendimento in forma</w:t>
            </w:r>
          </w:p>
          <w:p w14:paraId="6ECAFA2E" w14:textId="77777777" w:rsidR="00401A53" w:rsidRDefault="00EF0B4A">
            <w:pPr>
              <w:pStyle w:val="TableParagraph"/>
              <w:spacing w:line="259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operativa</w:t>
            </w:r>
          </w:p>
        </w:tc>
        <w:tc>
          <w:tcPr>
            <w:tcW w:w="3987" w:type="dxa"/>
          </w:tcPr>
          <w:p w14:paraId="7BECAA52" w14:textId="77777777" w:rsidR="00401A53" w:rsidRPr="00D14917" w:rsidRDefault="00EF0B4A">
            <w:pPr>
              <w:pStyle w:val="TableParagraph"/>
              <w:spacing w:line="224" w:lineRule="exact"/>
              <w:ind w:left="1465" w:right="1453"/>
              <w:jc w:val="center"/>
              <w:rPr>
                <w:b/>
                <w:bCs/>
                <w:sz w:val="24"/>
                <w:szCs w:val="24"/>
              </w:rPr>
            </w:pPr>
            <w:r w:rsidRPr="00D14917">
              <w:rPr>
                <w:b/>
                <w:bCs/>
                <w:sz w:val="24"/>
                <w:szCs w:val="24"/>
              </w:rPr>
              <w:t>Classe 1°</w:t>
            </w:r>
          </w:p>
        </w:tc>
        <w:tc>
          <w:tcPr>
            <w:tcW w:w="3987" w:type="dxa"/>
          </w:tcPr>
          <w:p w14:paraId="414F167B" w14:textId="6E060E95" w:rsidR="00401A53" w:rsidRPr="00D14917" w:rsidRDefault="00EF0B4A">
            <w:pPr>
              <w:pStyle w:val="TableParagraph"/>
              <w:spacing w:line="224" w:lineRule="exact"/>
              <w:ind w:left="1599" w:right="1589"/>
              <w:jc w:val="center"/>
              <w:rPr>
                <w:b/>
                <w:bCs/>
                <w:sz w:val="24"/>
                <w:szCs w:val="24"/>
              </w:rPr>
            </w:pPr>
            <w:r w:rsidRPr="00D14917">
              <w:rPr>
                <w:b/>
                <w:bCs/>
                <w:sz w:val="24"/>
                <w:szCs w:val="24"/>
              </w:rPr>
              <w:t xml:space="preserve">Classe </w:t>
            </w:r>
            <w:r w:rsidR="00D14917">
              <w:rPr>
                <w:b/>
                <w:bCs/>
                <w:sz w:val="24"/>
                <w:szCs w:val="24"/>
              </w:rPr>
              <w:t>2°</w:t>
            </w:r>
          </w:p>
        </w:tc>
        <w:tc>
          <w:tcPr>
            <w:tcW w:w="4412" w:type="dxa"/>
          </w:tcPr>
          <w:p w14:paraId="121E4EEB" w14:textId="77777777" w:rsidR="00401A53" w:rsidRPr="00D14917" w:rsidRDefault="00EF0B4A">
            <w:pPr>
              <w:pStyle w:val="TableParagraph"/>
              <w:spacing w:line="224" w:lineRule="exact"/>
              <w:ind w:left="1723" w:right="1722"/>
              <w:jc w:val="center"/>
              <w:rPr>
                <w:b/>
                <w:bCs/>
                <w:sz w:val="24"/>
                <w:szCs w:val="24"/>
              </w:rPr>
            </w:pPr>
            <w:r w:rsidRPr="00D14917">
              <w:rPr>
                <w:b/>
                <w:bCs/>
                <w:sz w:val="24"/>
                <w:szCs w:val="24"/>
              </w:rPr>
              <w:t>Classe 3°</w:t>
            </w:r>
          </w:p>
        </w:tc>
      </w:tr>
      <w:tr w:rsidR="00401A53" w14:paraId="2676A9C7" w14:textId="77777777" w:rsidTr="00B47429">
        <w:trPr>
          <w:trHeight w:val="4371"/>
        </w:trPr>
        <w:tc>
          <w:tcPr>
            <w:tcW w:w="1891" w:type="dxa"/>
          </w:tcPr>
          <w:p w14:paraId="64732DD6" w14:textId="77777777" w:rsidR="00401A53" w:rsidRDefault="00401A53">
            <w:pPr>
              <w:pStyle w:val="TableParagraph"/>
            </w:pPr>
          </w:p>
        </w:tc>
        <w:tc>
          <w:tcPr>
            <w:tcW w:w="3987" w:type="dxa"/>
          </w:tcPr>
          <w:p w14:paraId="31B262EE" w14:textId="77777777" w:rsidR="00401A53" w:rsidRDefault="00EF0B4A">
            <w:pPr>
              <w:pStyle w:val="TableParagraph"/>
              <w:spacing w:line="273" w:lineRule="exact"/>
              <w:ind w:left="1455" w:right="1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A.1</w:t>
            </w:r>
          </w:p>
          <w:p w14:paraId="238A056D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00FEEC96" w14:textId="77777777" w:rsidR="00401A53" w:rsidRDefault="00EF0B4A">
            <w:pPr>
              <w:pStyle w:val="TableParagraph"/>
              <w:spacing w:line="242" w:lineRule="auto"/>
              <w:ind w:left="69" w:right="132"/>
              <w:rPr>
                <w:sz w:val="24"/>
              </w:rPr>
            </w:pPr>
            <w:r>
              <w:rPr>
                <w:b/>
                <w:sz w:val="24"/>
              </w:rPr>
              <w:t xml:space="preserve">Riconoscere </w:t>
            </w:r>
            <w:r>
              <w:rPr>
                <w:sz w:val="24"/>
              </w:rPr>
              <w:t>gli strumenti per l’indagine storica (asse temporale, carte, schemi, grafici, tabelle).</w:t>
            </w:r>
          </w:p>
          <w:p w14:paraId="4EC6DCA1" w14:textId="77777777" w:rsidR="00401A53" w:rsidRDefault="00401A53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37C3249D" w14:textId="77777777" w:rsidR="00B47429" w:rsidRDefault="00B47429">
            <w:pPr>
              <w:pStyle w:val="TableParagraph"/>
              <w:ind w:left="69" w:right="132"/>
              <w:rPr>
                <w:b/>
                <w:sz w:val="24"/>
              </w:rPr>
            </w:pPr>
          </w:p>
          <w:p w14:paraId="3E0AF7CA" w14:textId="6BE47E03" w:rsidR="00401A53" w:rsidRDefault="00EF0B4A">
            <w:pPr>
              <w:pStyle w:val="TableParagraph"/>
              <w:ind w:left="69" w:right="132"/>
              <w:rPr>
                <w:sz w:val="24"/>
              </w:rPr>
            </w:pPr>
            <w:r>
              <w:rPr>
                <w:b/>
                <w:sz w:val="24"/>
              </w:rPr>
              <w:t xml:space="preserve">Ideare </w:t>
            </w:r>
            <w:r>
              <w:rPr>
                <w:sz w:val="24"/>
              </w:rPr>
              <w:t>linee temporali, schemi e tabelle per collocare gli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avvenimenti più importanti delle varie epoche storiche.</w:t>
            </w:r>
          </w:p>
          <w:p w14:paraId="45D0C385" w14:textId="77777777" w:rsidR="00401A53" w:rsidRDefault="00EF0B4A">
            <w:pPr>
              <w:pStyle w:val="TableParagraph"/>
              <w:spacing w:before="2"/>
              <w:ind w:left="69" w:right="182"/>
              <w:rPr>
                <w:sz w:val="24"/>
              </w:rPr>
            </w:pPr>
            <w:r>
              <w:rPr>
                <w:b/>
                <w:sz w:val="24"/>
              </w:rPr>
              <w:t>Rappresentare graficamente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linee del tempo e schemi di epoche storiche.</w:t>
            </w:r>
          </w:p>
        </w:tc>
        <w:tc>
          <w:tcPr>
            <w:tcW w:w="3987" w:type="dxa"/>
          </w:tcPr>
          <w:p w14:paraId="74E99590" w14:textId="77777777" w:rsidR="00401A53" w:rsidRDefault="00EF0B4A">
            <w:pPr>
              <w:pStyle w:val="TableParagraph"/>
              <w:spacing w:line="273" w:lineRule="exact"/>
              <w:ind w:left="1589" w:right="1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A.1</w:t>
            </w:r>
          </w:p>
          <w:p w14:paraId="401BA3C2" w14:textId="77777777" w:rsidR="00401A53" w:rsidRDefault="00EF0B4A">
            <w:pPr>
              <w:pStyle w:val="TableParagraph"/>
              <w:spacing w:before="229"/>
              <w:ind w:left="68" w:right="135"/>
              <w:rPr>
                <w:sz w:val="24"/>
              </w:rPr>
            </w:pPr>
            <w:r>
              <w:rPr>
                <w:b/>
                <w:sz w:val="24"/>
              </w:rPr>
              <w:t xml:space="preserve">Riconoscere </w:t>
            </w:r>
            <w:r>
              <w:rPr>
                <w:sz w:val="24"/>
              </w:rPr>
              <w:t>le novità introdotte dalla mentalità scientifica nel ‘600.</w:t>
            </w:r>
          </w:p>
          <w:p w14:paraId="7F66196C" w14:textId="77777777" w:rsidR="00401A53" w:rsidRDefault="00401A5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DA8090E" w14:textId="77777777" w:rsidR="00B47429" w:rsidRDefault="00B47429">
            <w:pPr>
              <w:pStyle w:val="TableParagraph"/>
              <w:ind w:left="68" w:right="107"/>
              <w:jc w:val="both"/>
              <w:rPr>
                <w:b/>
                <w:sz w:val="24"/>
              </w:rPr>
            </w:pPr>
          </w:p>
          <w:p w14:paraId="794BCC2B" w14:textId="77777777" w:rsidR="00B47429" w:rsidRDefault="00B47429">
            <w:pPr>
              <w:pStyle w:val="TableParagraph"/>
              <w:ind w:left="68" w:right="107"/>
              <w:jc w:val="both"/>
              <w:rPr>
                <w:b/>
                <w:sz w:val="24"/>
              </w:rPr>
            </w:pPr>
          </w:p>
          <w:p w14:paraId="0AEA3D2C" w14:textId="12704D22" w:rsidR="00401A53" w:rsidRDefault="00EF0B4A">
            <w:pPr>
              <w:pStyle w:val="TableParagraph"/>
              <w:ind w:left="68" w:righ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Progettare </w:t>
            </w:r>
            <w:r>
              <w:rPr>
                <w:sz w:val="24"/>
              </w:rPr>
              <w:t>una tabella con gli elementi distintivi tra la teoria tolemaica 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quella copernicana.</w:t>
            </w:r>
          </w:p>
          <w:p w14:paraId="57397B0D" w14:textId="77777777" w:rsidR="00401A53" w:rsidRDefault="00EF0B4A">
            <w:pPr>
              <w:pStyle w:val="TableParagraph"/>
              <w:ind w:left="68" w:right="135"/>
              <w:rPr>
                <w:sz w:val="24"/>
              </w:rPr>
            </w:pPr>
            <w:r>
              <w:rPr>
                <w:b/>
                <w:sz w:val="24"/>
              </w:rPr>
              <w:t xml:space="preserve">Confrontare </w:t>
            </w:r>
            <w:r>
              <w:rPr>
                <w:sz w:val="24"/>
              </w:rPr>
              <w:t>in uno schema le modalità di conoscenza della realtà prima e dopo l’invenzione del metodo scientifico.</w:t>
            </w:r>
          </w:p>
          <w:p w14:paraId="53329928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572A81E6" w14:textId="77777777" w:rsidR="00401A53" w:rsidRDefault="00401A53">
            <w:pPr>
              <w:pStyle w:val="TableParagraph"/>
              <w:spacing w:before="6"/>
              <w:rPr>
                <w:b/>
              </w:rPr>
            </w:pPr>
          </w:p>
          <w:p w14:paraId="14C643C0" w14:textId="625056EF" w:rsidR="00401A53" w:rsidRDefault="00EF0B4A">
            <w:pPr>
              <w:pStyle w:val="TableParagraph"/>
              <w:spacing w:line="276" w:lineRule="exact"/>
              <w:ind w:left="68" w:right="135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la differenza metodologica di una conoscenza conseguita</w:t>
            </w:r>
          </w:p>
        </w:tc>
        <w:tc>
          <w:tcPr>
            <w:tcW w:w="4412" w:type="dxa"/>
          </w:tcPr>
          <w:p w14:paraId="1521E582" w14:textId="77777777" w:rsidR="00401A53" w:rsidRDefault="00EF0B4A">
            <w:pPr>
              <w:pStyle w:val="TableParagraph"/>
              <w:spacing w:line="273" w:lineRule="exact"/>
              <w:ind w:left="1723" w:right="17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A.1</w:t>
            </w:r>
          </w:p>
          <w:p w14:paraId="506E6E03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77F555D" w14:textId="77777777" w:rsidR="00401A53" w:rsidRDefault="00EF0B4A">
            <w:pPr>
              <w:pStyle w:val="TableParagraph"/>
              <w:ind w:left="67" w:right="118"/>
              <w:rPr>
                <w:sz w:val="24"/>
              </w:rPr>
            </w:pPr>
            <w:r>
              <w:rPr>
                <w:b/>
                <w:sz w:val="24"/>
              </w:rPr>
              <w:t xml:space="preserve">Individuare </w:t>
            </w:r>
            <w:r>
              <w:rPr>
                <w:sz w:val="24"/>
              </w:rPr>
              <w:t>i cambiamenti introdotti dal Boom economico nella vita quotidiana degli italiani e la rapida trasformazione della società di massa.</w:t>
            </w:r>
          </w:p>
          <w:p w14:paraId="2AFA9652" w14:textId="77777777" w:rsidR="00401A53" w:rsidRDefault="00401A5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A6590D8" w14:textId="77777777" w:rsidR="00401A53" w:rsidRDefault="00EF0B4A">
            <w:pPr>
              <w:pStyle w:val="TableParagraph"/>
              <w:spacing w:line="242" w:lineRule="auto"/>
              <w:ind w:left="67" w:right="3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Confrontare </w:t>
            </w:r>
            <w:r>
              <w:rPr>
                <w:sz w:val="24"/>
              </w:rPr>
              <w:t>in una tabella o schema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le abitudini delle famiglie italiane prima e dopo il miracolo economico.</w:t>
            </w:r>
          </w:p>
          <w:p w14:paraId="55728C21" w14:textId="77777777" w:rsidR="00401A53" w:rsidRDefault="00EF0B4A">
            <w:pPr>
              <w:pStyle w:val="TableParagraph"/>
              <w:ind w:left="67" w:right="118"/>
              <w:rPr>
                <w:sz w:val="24"/>
              </w:rPr>
            </w:pPr>
            <w:r>
              <w:rPr>
                <w:b/>
                <w:sz w:val="24"/>
              </w:rPr>
              <w:t xml:space="preserve">Organizzare </w:t>
            </w:r>
            <w:r>
              <w:rPr>
                <w:sz w:val="24"/>
              </w:rPr>
              <w:t>attraverso grafici, mappe e risorse digitali le caratteristiche socioeconomiche della società dei consumi.</w:t>
            </w:r>
          </w:p>
        </w:tc>
      </w:tr>
    </w:tbl>
    <w:p w14:paraId="315BFE54" w14:textId="77777777" w:rsidR="00401A53" w:rsidRDefault="00401A53">
      <w:pPr>
        <w:rPr>
          <w:sz w:val="24"/>
        </w:rPr>
        <w:sectPr w:rsidR="00401A53" w:rsidSect="00851D0F">
          <w:type w:val="continuous"/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3722"/>
        <w:gridCol w:w="3992"/>
        <w:gridCol w:w="4672"/>
      </w:tblGrid>
      <w:tr w:rsidR="00401A53" w14:paraId="1119F3A6" w14:textId="77777777" w:rsidTr="00B47429">
        <w:trPr>
          <w:trHeight w:val="1408"/>
        </w:trPr>
        <w:tc>
          <w:tcPr>
            <w:tcW w:w="1891" w:type="dxa"/>
          </w:tcPr>
          <w:p w14:paraId="3138977C" w14:textId="77777777" w:rsidR="00401A53" w:rsidRDefault="00401A53">
            <w:pPr>
              <w:pStyle w:val="TableParagraph"/>
            </w:pPr>
          </w:p>
        </w:tc>
        <w:tc>
          <w:tcPr>
            <w:tcW w:w="3722" w:type="dxa"/>
          </w:tcPr>
          <w:p w14:paraId="63184803" w14:textId="77777777" w:rsidR="00401A53" w:rsidRDefault="00EF0B4A">
            <w:pPr>
              <w:pStyle w:val="TableParagraph"/>
              <w:ind w:left="69" w:right="132"/>
              <w:rPr>
                <w:sz w:val="24"/>
              </w:rPr>
            </w:pPr>
            <w:r>
              <w:rPr>
                <w:b/>
                <w:sz w:val="24"/>
              </w:rPr>
              <w:t xml:space="preserve">Trovare errori </w:t>
            </w:r>
            <w:r>
              <w:rPr>
                <w:sz w:val="24"/>
              </w:rPr>
              <w:t>nella realizzazione di linee temporali, schemi e tabelle.</w:t>
            </w:r>
          </w:p>
          <w:p w14:paraId="358F7E5F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5CEFCFD6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77052FF6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1D0DEDCD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3A6887A5" w14:textId="77777777" w:rsidR="00401A53" w:rsidRDefault="00EF0B4A">
            <w:pPr>
              <w:pStyle w:val="TableParagraph"/>
              <w:spacing w:before="179"/>
              <w:ind w:left="6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992" w:type="dxa"/>
          </w:tcPr>
          <w:p w14:paraId="5728AB4B" w14:textId="77777777" w:rsidR="00401A53" w:rsidRDefault="00EF0B4A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attraverso l’esperienza e l’osservazione scientifica da quella tramandata dalla tradizione religiosa.</w:t>
            </w:r>
          </w:p>
        </w:tc>
        <w:tc>
          <w:tcPr>
            <w:tcW w:w="4672" w:type="dxa"/>
          </w:tcPr>
          <w:p w14:paraId="4E403ABB" w14:textId="77777777" w:rsidR="00401A53" w:rsidRDefault="00EF0B4A">
            <w:pPr>
              <w:pStyle w:val="TableParagraph"/>
              <w:ind w:left="67" w:right="118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il ruolo dei mass media e il loro contributo nell’unificazione linguistica e culturale del nostro Paese.</w:t>
            </w:r>
          </w:p>
        </w:tc>
      </w:tr>
    </w:tbl>
    <w:p w14:paraId="2BA4E75F" w14:textId="77777777" w:rsidR="00401A53" w:rsidRDefault="00401A53">
      <w:pPr>
        <w:rPr>
          <w:b/>
          <w:sz w:val="20"/>
        </w:rPr>
      </w:pPr>
    </w:p>
    <w:p w14:paraId="6C8199D7" w14:textId="77777777" w:rsidR="00401A53" w:rsidRDefault="00401A53">
      <w:pPr>
        <w:rPr>
          <w:b/>
          <w:sz w:val="20"/>
        </w:rPr>
      </w:pPr>
    </w:p>
    <w:p w14:paraId="42F7B255" w14:textId="77777777" w:rsidR="00401A53" w:rsidRDefault="00401A53">
      <w:pPr>
        <w:spacing w:before="7" w:after="1"/>
        <w:rPr>
          <w:b/>
          <w:sz w:val="19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3999"/>
        <w:gridCol w:w="4141"/>
        <w:gridCol w:w="4142"/>
      </w:tblGrid>
      <w:tr w:rsidR="00401A53" w14:paraId="618EA86E" w14:textId="77777777" w:rsidTr="00D14917">
        <w:trPr>
          <w:trHeight w:val="2115"/>
        </w:trPr>
        <w:tc>
          <w:tcPr>
            <w:tcW w:w="1945" w:type="dxa"/>
          </w:tcPr>
          <w:p w14:paraId="33815001" w14:textId="77777777" w:rsidR="00401A53" w:rsidRPr="00B47429" w:rsidRDefault="00EF0B4A">
            <w:pPr>
              <w:pStyle w:val="TableParagraph"/>
              <w:spacing w:before="231" w:line="275" w:lineRule="exact"/>
              <w:ind w:left="141" w:right="133"/>
              <w:jc w:val="center"/>
              <w:rPr>
                <w:b/>
              </w:rPr>
            </w:pPr>
            <w:r w:rsidRPr="00B47429">
              <w:rPr>
                <w:b/>
              </w:rPr>
              <w:t>TRAGUARDO per</w:t>
            </w:r>
          </w:p>
          <w:p w14:paraId="02E70A23" w14:textId="77777777" w:rsidR="00401A53" w:rsidRPr="00B47429" w:rsidRDefault="00EF0B4A">
            <w:pPr>
              <w:pStyle w:val="TableParagraph"/>
              <w:ind w:left="143" w:right="133"/>
              <w:jc w:val="center"/>
              <w:rPr>
                <w:b/>
              </w:rPr>
            </w:pPr>
            <w:r w:rsidRPr="00B47429">
              <w:rPr>
                <w:b/>
              </w:rPr>
              <w:t>lo SVILUPPO della COMPETENZA</w:t>
            </w:r>
          </w:p>
          <w:p w14:paraId="747C9709" w14:textId="77777777" w:rsidR="00401A53" w:rsidRPr="00B47429" w:rsidRDefault="00EF0B4A">
            <w:pPr>
              <w:pStyle w:val="TableParagraph"/>
              <w:spacing w:before="3"/>
              <w:ind w:left="140" w:right="133"/>
              <w:jc w:val="center"/>
              <w:rPr>
                <w:b/>
              </w:rPr>
            </w:pPr>
            <w:r w:rsidRPr="00B47429">
              <w:rPr>
                <w:b/>
              </w:rPr>
              <w:t>dalle Indicazioni Nazionali</w:t>
            </w:r>
          </w:p>
          <w:p w14:paraId="6ABB288F" w14:textId="77777777" w:rsidR="00401A53" w:rsidRPr="00B47429" w:rsidRDefault="00EF0B4A">
            <w:pPr>
              <w:pStyle w:val="TableParagraph"/>
              <w:spacing w:line="274" w:lineRule="exact"/>
              <w:ind w:left="8"/>
              <w:jc w:val="center"/>
              <w:rPr>
                <w:b/>
              </w:rPr>
            </w:pPr>
            <w:r w:rsidRPr="00B47429">
              <w:rPr>
                <w:b/>
              </w:rPr>
              <w:t>B</w:t>
            </w:r>
          </w:p>
        </w:tc>
        <w:tc>
          <w:tcPr>
            <w:tcW w:w="12282" w:type="dxa"/>
            <w:gridSpan w:val="3"/>
          </w:tcPr>
          <w:p w14:paraId="290FE345" w14:textId="6128B392" w:rsidR="00401A53" w:rsidRPr="00656636" w:rsidRDefault="00EF0B4A">
            <w:pPr>
              <w:pStyle w:val="TableParagraph"/>
              <w:ind w:left="69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 w:rsidRPr="00656636">
              <w:rPr>
                <w:b/>
                <w:sz w:val="24"/>
                <w:szCs w:val="24"/>
              </w:rPr>
              <w:t>Produce informazioni storiche con fonti di vario genere – anche digitali – e le sa organizzare in testi.</w:t>
            </w:r>
          </w:p>
        </w:tc>
      </w:tr>
      <w:tr w:rsidR="00401A53" w14:paraId="0ABF9EB1" w14:textId="77777777" w:rsidTr="00D14917">
        <w:trPr>
          <w:trHeight w:val="1380"/>
        </w:trPr>
        <w:tc>
          <w:tcPr>
            <w:tcW w:w="1945" w:type="dxa"/>
          </w:tcPr>
          <w:p w14:paraId="38E0600C" w14:textId="77777777" w:rsidR="00401A53" w:rsidRDefault="00EF0B4A">
            <w:pPr>
              <w:pStyle w:val="TableParagraph"/>
              <w:spacing w:before="1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Obiettivi generali di apprendimento dalle Indicazioni Nazionali fine triennio</w:t>
            </w:r>
          </w:p>
        </w:tc>
        <w:tc>
          <w:tcPr>
            <w:tcW w:w="12282" w:type="dxa"/>
            <w:gridSpan w:val="3"/>
          </w:tcPr>
          <w:p w14:paraId="12D18F45" w14:textId="276F85EE" w:rsidR="00401A53" w:rsidRDefault="00EF0B4A">
            <w:pPr>
              <w:pStyle w:val="TableParagraph"/>
              <w:numPr>
                <w:ilvl w:val="1"/>
                <w:numId w:val="3"/>
              </w:numPr>
              <w:tabs>
                <w:tab w:val="left" w:pos="470"/>
              </w:tabs>
              <w:spacing w:before="1"/>
              <w:ind w:right="1263" w:firstLine="0"/>
            </w:pPr>
            <w:r>
              <w:t>Costruire grafici e mappe spazio-temporali, per organizzare le conoscenze studiate. [ORGANIZZAZIONE</w:t>
            </w:r>
            <w:r>
              <w:rPr>
                <w:spacing w:val="-40"/>
              </w:rPr>
              <w:t xml:space="preserve"> </w:t>
            </w:r>
            <w:r>
              <w:t>DELLE INFORMAZIONI]</w:t>
            </w:r>
          </w:p>
          <w:p w14:paraId="7C71C2A4" w14:textId="77777777" w:rsidR="00B47429" w:rsidRDefault="00B47429" w:rsidP="00B47429">
            <w:pPr>
              <w:pStyle w:val="TableParagraph"/>
              <w:tabs>
                <w:tab w:val="left" w:pos="470"/>
              </w:tabs>
              <w:spacing w:before="1"/>
              <w:ind w:left="69" w:right="1263"/>
            </w:pPr>
          </w:p>
          <w:p w14:paraId="0C71F48E" w14:textId="77777777" w:rsidR="00401A53" w:rsidRDefault="00EF0B4A">
            <w:pPr>
              <w:pStyle w:val="TableParagraph"/>
              <w:numPr>
                <w:ilvl w:val="1"/>
                <w:numId w:val="3"/>
              </w:numPr>
              <w:tabs>
                <w:tab w:val="left" w:pos="470"/>
              </w:tabs>
              <w:spacing w:before="3" w:line="237" w:lineRule="auto"/>
              <w:ind w:right="613" w:firstLine="0"/>
            </w:pPr>
            <w:r>
              <w:t xml:space="preserve">Produrre testi, utilizzando conoscenze selezionate da fonti di informazione diverse, manualistiche e non, cartacee e digitali [PRODUZIONE </w:t>
            </w:r>
            <w:r>
              <w:rPr>
                <w:spacing w:val="-3"/>
              </w:rPr>
              <w:t xml:space="preserve">SCRITTA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ORALE]</w:t>
            </w:r>
          </w:p>
        </w:tc>
      </w:tr>
      <w:tr w:rsidR="00401A53" w14:paraId="65AED009" w14:textId="77777777" w:rsidTr="00D14917">
        <w:trPr>
          <w:trHeight w:val="830"/>
        </w:trPr>
        <w:tc>
          <w:tcPr>
            <w:tcW w:w="1945" w:type="dxa"/>
          </w:tcPr>
          <w:p w14:paraId="74379B21" w14:textId="77777777" w:rsidR="00401A53" w:rsidRDefault="00EF0B4A">
            <w:pPr>
              <w:pStyle w:val="TableParagraph"/>
              <w:spacing w:before="1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Obiettivi specifici di apprendimento in</w:t>
            </w:r>
          </w:p>
          <w:p w14:paraId="14472EFC" w14:textId="77777777" w:rsidR="00401A53" w:rsidRDefault="00EF0B4A">
            <w:pPr>
              <w:pStyle w:val="TableParagraph"/>
              <w:spacing w:before="3" w:line="254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forma operativa</w:t>
            </w:r>
          </w:p>
        </w:tc>
        <w:tc>
          <w:tcPr>
            <w:tcW w:w="3999" w:type="dxa"/>
          </w:tcPr>
          <w:p w14:paraId="09E245E7" w14:textId="77777777" w:rsidR="00401A53" w:rsidRPr="00B47429" w:rsidRDefault="00EF0B4A">
            <w:pPr>
              <w:pStyle w:val="TableParagraph"/>
              <w:spacing w:before="1"/>
              <w:ind w:left="1503" w:right="1504"/>
              <w:jc w:val="center"/>
              <w:rPr>
                <w:b/>
                <w:bCs/>
                <w:sz w:val="24"/>
              </w:rPr>
            </w:pPr>
            <w:r w:rsidRPr="00B47429">
              <w:rPr>
                <w:b/>
                <w:bCs/>
                <w:sz w:val="24"/>
              </w:rPr>
              <w:t>Classe 1°</w:t>
            </w:r>
          </w:p>
        </w:tc>
        <w:tc>
          <w:tcPr>
            <w:tcW w:w="4141" w:type="dxa"/>
          </w:tcPr>
          <w:p w14:paraId="48A065EA" w14:textId="77777777" w:rsidR="00401A53" w:rsidRPr="00B47429" w:rsidRDefault="00EF0B4A">
            <w:pPr>
              <w:pStyle w:val="TableParagraph"/>
              <w:spacing w:before="1"/>
              <w:ind w:left="1503" w:right="1504"/>
              <w:jc w:val="center"/>
              <w:rPr>
                <w:b/>
                <w:bCs/>
                <w:sz w:val="24"/>
              </w:rPr>
            </w:pPr>
            <w:r w:rsidRPr="00B47429">
              <w:rPr>
                <w:b/>
                <w:bCs/>
                <w:sz w:val="24"/>
              </w:rPr>
              <w:t>Classe 2°</w:t>
            </w:r>
          </w:p>
        </w:tc>
        <w:tc>
          <w:tcPr>
            <w:tcW w:w="4142" w:type="dxa"/>
          </w:tcPr>
          <w:p w14:paraId="4C72A849" w14:textId="77777777" w:rsidR="00401A53" w:rsidRPr="00B47429" w:rsidRDefault="00EF0B4A">
            <w:pPr>
              <w:pStyle w:val="TableParagraph"/>
              <w:spacing w:before="1"/>
              <w:ind w:left="1503" w:right="1505"/>
              <w:jc w:val="center"/>
              <w:rPr>
                <w:b/>
                <w:bCs/>
                <w:sz w:val="24"/>
              </w:rPr>
            </w:pPr>
            <w:r w:rsidRPr="00B47429">
              <w:rPr>
                <w:b/>
                <w:bCs/>
                <w:sz w:val="24"/>
              </w:rPr>
              <w:t>Classe 3°</w:t>
            </w:r>
          </w:p>
        </w:tc>
      </w:tr>
    </w:tbl>
    <w:p w14:paraId="7E6FC919" w14:textId="77777777" w:rsidR="00401A53" w:rsidRDefault="00401A53">
      <w:pPr>
        <w:jc w:val="center"/>
        <w:rPr>
          <w:sz w:val="24"/>
        </w:rPr>
        <w:sectPr w:rsidR="00401A53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3962"/>
        <w:gridCol w:w="3962"/>
        <w:gridCol w:w="3962"/>
      </w:tblGrid>
      <w:tr w:rsidR="00401A53" w14:paraId="3B5EBEE1" w14:textId="77777777" w:rsidTr="00B47429">
        <w:trPr>
          <w:trHeight w:val="10213"/>
        </w:trPr>
        <w:tc>
          <w:tcPr>
            <w:tcW w:w="2341" w:type="dxa"/>
          </w:tcPr>
          <w:p w14:paraId="2182D080" w14:textId="77777777" w:rsidR="00401A53" w:rsidRDefault="00401A53">
            <w:pPr>
              <w:pStyle w:val="TableParagraph"/>
              <w:rPr>
                <w:sz w:val="24"/>
              </w:rPr>
            </w:pPr>
          </w:p>
        </w:tc>
        <w:tc>
          <w:tcPr>
            <w:tcW w:w="3962" w:type="dxa"/>
          </w:tcPr>
          <w:p w14:paraId="32858143" w14:textId="77777777" w:rsidR="00401A53" w:rsidRDefault="00EF0B4A">
            <w:pPr>
              <w:pStyle w:val="TableParagraph"/>
              <w:spacing w:line="273" w:lineRule="exact"/>
              <w:ind w:left="1503" w:right="1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B.1</w:t>
            </w:r>
          </w:p>
          <w:p w14:paraId="46BCBB1C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5162FDDC" w14:textId="77777777" w:rsidR="00401A53" w:rsidRDefault="00EF0B4A">
            <w:pPr>
              <w:pStyle w:val="TableParagraph"/>
              <w:spacing w:line="242" w:lineRule="auto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Individuare </w:t>
            </w:r>
            <w:r>
              <w:rPr>
                <w:sz w:val="24"/>
              </w:rPr>
              <w:t>i dati e le cause del crollo demografico in Europa nella metà del ‘300.</w:t>
            </w:r>
          </w:p>
          <w:p w14:paraId="5DB1AED9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048D9114" w14:textId="77777777" w:rsidR="00401A53" w:rsidRDefault="00401A53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4603625D" w14:textId="77777777" w:rsidR="00401A53" w:rsidRDefault="00EF0B4A">
            <w:pPr>
              <w:pStyle w:val="TableParagraph"/>
              <w:spacing w:line="242" w:lineRule="auto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Organizzare </w:t>
            </w:r>
            <w:r>
              <w:rPr>
                <w:sz w:val="24"/>
              </w:rPr>
              <w:t>i dati sulla demografia europea prima e dopo il diffondersi della peste.</w:t>
            </w:r>
          </w:p>
          <w:p w14:paraId="0AE1692C" w14:textId="77777777" w:rsidR="00401A53" w:rsidRDefault="00EF0B4A">
            <w:pPr>
              <w:pStyle w:val="TableParagraph"/>
              <w:ind w:left="69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Confrontare </w:t>
            </w:r>
            <w:r>
              <w:rPr>
                <w:sz w:val="24"/>
              </w:rPr>
              <w:t>i cambiamenti demografici su grafici e mappe spazio- temporali.</w:t>
            </w:r>
          </w:p>
          <w:p w14:paraId="048C793B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1C138169" w14:textId="77777777" w:rsidR="00401A53" w:rsidRDefault="00401A53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3585CBB" w14:textId="77777777" w:rsidR="00401A53" w:rsidRDefault="00EF0B4A">
            <w:pPr>
              <w:pStyle w:val="TableParagraph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Motivare </w:t>
            </w:r>
            <w:r>
              <w:rPr>
                <w:sz w:val="24"/>
              </w:rPr>
              <w:t>le cause principali del calo demografico.</w:t>
            </w:r>
          </w:p>
          <w:p w14:paraId="5FEA45A0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397E0735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17126C53" w14:textId="77777777" w:rsidR="00B47429" w:rsidRDefault="00B47429">
            <w:pPr>
              <w:pStyle w:val="TableParagraph"/>
              <w:spacing w:before="231"/>
              <w:ind w:left="1503" w:right="1495"/>
              <w:jc w:val="center"/>
              <w:rPr>
                <w:b/>
                <w:sz w:val="24"/>
              </w:rPr>
            </w:pPr>
          </w:p>
          <w:p w14:paraId="697F244D" w14:textId="77777777" w:rsidR="00B47429" w:rsidRDefault="00B47429">
            <w:pPr>
              <w:pStyle w:val="TableParagraph"/>
              <w:spacing w:before="231"/>
              <w:ind w:left="1503" w:right="1495"/>
              <w:jc w:val="center"/>
              <w:rPr>
                <w:b/>
                <w:sz w:val="24"/>
              </w:rPr>
            </w:pPr>
          </w:p>
          <w:p w14:paraId="32E74E4D" w14:textId="5389D361" w:rsidR="00401A53" w:rsidRDefault="00EF0B4A">
            <w:pPr>
              <w:pStyle w:val="TableParagraph"/>
              <w:spacing w:before="231"/>
              <w:ind w:left="1503" w:right="1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B.2</w:t>
            </w:r>
          </w:p>
          <w:p w14:paraId="6EB3B5D7" w14:textId="77777777" w:rsidR="00401A53" w:rsidRDefault="00401A53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F53D916" w14:textId="77777777" w:rsidR="00401A53" w:rsidRDefault="00EF0B4A">
            <w:pPr>
              <w:pStyle w:val="TableParagraph"/>
              <w:ind w:left="69" w:right="490"/>
              <w:rPr>
                <w:sz w:val="24"/>
              </w:rPr>
            </w:pPr>
            <w:r>
              <w:rPr>
                <w:b/>
                <w:sz w:val="24"/>
              </w:rPr>
              <w:t xml:space="preserve">Individuare </w:t>
            </w:r>
            <w:r>
              <w:rPr>
                <w:sz w:val="24"/>
              </w:rPr>
              <w:t>i concetti chiave della società guerriera medievale.</w:t>
            </w:r>
          </w:p>
          <w:p w14:paraId="4EBC150E" w14:textId="77777777" w:rsidR="00401A53" w:rsidRDefault="00401A5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42DFA43" w14:textId="77777777" w:rsidR="00581A7F" w:rsidRDefault="00581A7F">
            <w:pPr>
              <w:pStyle w:val="TableParagraph"/>
              <w:spacing w:before="1"/>
              <w:ind w:left="69" w:right="68"/>
              <w:rPr>
                <w:b/>
                <w:sz w:val="24"/>
              </w:rPr>
            </w:pPr>
          </w:p>
          <w:p w14:paraId="3367283E" w14:textId="77777777" w:rsidR="00581A7F" w:rsidRDefault="00581A7F">
            <w:pPr>
              <w:pStyle w:val="TableParagraph"/>
              <w:spacing w:before="1"/>
              <w:ind w:left="69" w:right="68"/>
              <w:rPr>
                <w:b/>
                <w:sz w:val="24"/>
              </w:rPr>
            </w:pPr>
          </w:p>
          <w:p w14:paraId="18631931" w14:textId="77777777" w:rsidR="00581A7F" w:rsidRDefault="00581A7F">
            <w:pPr>
              <w:pStyle w:val="TableParagraph"/>
              <w:spacing w:before="1"/>
              <w:ind w:left="69" w:right="68"/>
              <w:rPr>
                <w:b/>
                <w:sz w:val="24"/>
              </w:rPr>
            </w:pPr>
          </w:p>
          <w:p w14:paraId="2080A1DD" w14:textId="177FAED7" w:rsidR="00401A53" w:rsidRDefault="00EF0B4A">
            <w:pPr>
              <w:pStyle w:val="TableParagraph"/>
              <w:spacing w:before="1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Descrivere </w:t>
            </w:r>
            <w:r>
              <w:rPr>
                <w:sz w:val="24"/>
              </w:rPr>
              <w:t>la cerimonia dell’investitura utilizzando fonti di informazione diverse selezionate dall’insegnante (es. fonti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iconografiche, film, documenti 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documentari).</w:t>
            </w:r>
          </w:p>
          <w:p w14:paraId="01CE64B8" w14:textId="77777777" w:rsidR="00401A53" w:rsidRDefault="00EF0B4A">
            <w:pPr>
              <w:pStyle w:val="TableParagraph"/>
              <w:ind w:left="69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Spiegare </w:t>
            </w:r>
            <w:r>
              <w:rPr>
                <w:sz w:val="24"/>
              </w:rPr>
              <w:t>le caratteristiche della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società dei tre ordini e le relazioni scaturite dai </w:t>
            </w:r>
            <w:r>
              <w:rPr>
                <w:sz w:val="24"/>
              </w:rPr>
              <w:lastRenderedPageBreak/>
              <w:t>rapporti 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vassallaggio.</w:t>
            </w:r>
          </w:p>
          <w:p w14:paraId="65FA9A9E" w14:textId="77777777" w:rsidR="00401A53" w:rsidRDefault="00401A5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A0A8CF2" w14:textId="77777777" w:rsidR="00401A53" w:rsidRDefault="00EF0B4A">
            <w:pPr>
              <w:pStyle w:val="TableParagraph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Motivare </w:t>
            </w:r>
            <w:r>
              <w:rPr>
                <w:sz w:val="24"/>
              </w:rPr>
              <w:t>l’importanza della figura cavalleresca nel feudalesimo.</w:t>
            </w:r>
          </w:p>
        </w:tc>
        <w:tc>
          <w:tcPr>
            <w:tcW w:w="3962" w:type="dxa"/>
          </w:tcPr>
          <w:p w14:paraId="61CDFFD2" w14:textId="77777777" w:rsidR="00401A53" w:rsidRDefault="00EF0B4A">
            <w:pPr>
              <w:pStyle w:val="TableParagraph"/>
              <w:spacing w:line="273" w:lineRule="exact"/>
              <w:ind w:left="1503" w:right="1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B.1</w:t>
            </w:r>
          </w:p>
          <w:p w14:paraId="36DC0850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237A38E" w14:textId="77777777" w:rsidR="00401A53" w:rsidRDefault="00EF0B4A">
            <w:pPr>
              <w:pStyle w:val="TableParagraph"/>
              <w:spacing w:line="242" w:lineRule="auto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Selezionare </w:t>
            </w:r>
            <w:r>
              <w:rPr>
                <w:sz w:val="24"/>
              </w:rPr>
              <w:t>i dati e le informazioni principali rispetto alle conquiste napoleoniche.</w:t>
            </w:r>
          </w:p>
          <w:p w14:paraId="1B8A44CC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227E0128" w14:textId="77777777" w:rsidR="00401A53" w:rsidRDefault="00401A53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6FF141A" w14:textId="77777777" w:rsidR="00401A53" w:rsidRDefault="00EF0B4A">
            <w:pPr>
              <w:pStyle w:val="TableParagraph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Rappresentare graficamente su </w:t>
            </w:r>
            <w:r>
              <w:rPr>
                <w:sz w:val="24"/>
              </w:rPr>
              <w:t>mappe spazio-temporali e con una legenda efficace la situazione in Italia dopo la conquista napoleonica.</w:t>
            </w:r>
          </w:p>
          <w:p w14:paraId="12B3089B" w14:textId="77777777" w:rsidR="00401A53" w:rsidRDefault="00EF0B4A">
            <w:pPr>
              <w:pStyle w:val="TableParagraph"/>
              <w:spacing w:before="2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Confrontare </w:t>
            </w:r>
            <w:r>
              <w:rPr>
                <w:sz w:val="24"/>
              </w:rPr>
              <w:t>con mappe spazio- temporali la situazione geo-politica in Europa prima e dopo le conquiste napoleoniche.</w:t>
            </w:r>
          </w:p>
          <w:p w14:paraId="795DF002" w14:textId="77777777" w:rsidR="00401A53" w:rsidRDefault="00401A53">
            <w:pPr>
              <w:pStyle w:val="TableParagraph"/>
              <w:rPr>
                <w:b/>
                <w:sz w:val="24"/>
              </w:rPr>
            </w:pPr>
          </w:p>
          <w:p w14:paraId="23CD646E" w14:textId="77777777" w:rsidR="00401A53" w:rsidRDefault="00EF0B4A">
            <w:pPr>
              <w:pStyle w:val="TableParagraph"/>
              <w:spacing w:before="1" w:line="242" w:lineRule="auto"/>
              <w:ind w:left="68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Trovare errori </w:t>
            </w:r>
            <w:r>
              <w:rPr>
                <w:sz w:val="24"/>
              </w:rPr>
              <w:t>nella realizzazione delle mappe spazio-temporali e delle relative legende.</w:t>
            </w:r>
          </w:p>
          <w:p w14:paraId="1992926D" w14:textId="77777777" w:rsidR="00401A53" w:rsidRDefault="00EF0B4A">
            <w:pPr>
              <w:pStyle w:val="TableParagraph"/>
              <w:spacing w:line="270" w:lineRule="exact"/>
              <w:ind w:left="1949"/>
              <w:rPr>
                <w:sz w:val="24"/>
              </w:rPr>
            </w:pPr>
            <w:r>
              <w:rPr>
                <w:color w:val="FF0000"/>
                <w:sz w:val="24"/>
              </w:rPr>
              <w:t>.</w:t>
            </w:r>
          </w:p>
          <w:p w14:paraId="2708177F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7C7A29F1" w14:textId="77777777" w:rsidR="00401A53" w:rsidRDefault="00401A53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B520225" w14:textId="77777777" w:rsidR="00B47429" w:rsidRDefault="00B47429">
            <w:pPr>
              <w:pStyle w:val="TableParagraph"/>
              <w:ind w:left="1503" w:right="1497"/>
              <w:jc w:val="center"/>
              <w:rPr>
                <w:b/>
                <w:sz w:val="24"/>
              </w:rPr>
            </w:pPr>
          </w:p>
          <w:p w14:paraId="0F83EF8E" w14:textId="77777777" w:rsidR="00B47429" w:rsidRDefault="00B47429">
            <w:pPr>
              <w:pStyle w:val="TableParagraph"/>
              <w:ind w:left="1503" w:right="1497"/>
              <w:jc w:val="center"/>
              <w:rPr>
                <w:b/>
                <w:sz w:val="24"/>
              </w:rPr>
            </w:pPr>
          </w:p>
          <w:p w14:paraId="75A7F557" w14:textId="14294D37" w:rsidR="00401A53" w:rsidRDefault="00EF0B4A">
            <w:pPr>
              <w:pStyle w:val="TableParagraph"/>
              <w:ind w:left="1503" w:right="1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B.2</w:t>
            </w:r>
          </w:p>
          <w:p w14:paraId="477BEEEF" w14:textId="77777777" w:rsidR="00401A53" w:rsidRDefault="00401A5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88A290D" w14:textId="77777777" w:rsidR="00401A53" w:rsidRDefault="00EF0B4A">
            <w:pPr>
              <w:pStyle w:val="TableParagraph"/>
              <w:ind w:left="68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Cogliere </w:t>
            </w:r>
            <w:r>
              <w:rPr>
                <w:sz w:val="24"/>
              </w:rPr>
              <w:t>le differenze culturali, religiose, tecnologiche tra le popolazioni indigene americane e quelle europee.</w:t>
            </w:r>
          </w:p>
          <w:p w14:paraId="6755DCF1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640A0841" w14:textId="77777777" w:rsidR="00401A53" w:rsidRDefault="00401A53">
            <w:pPr>
              <w:pStyle w:val="TableParagraph"/>
              <w:rPr>
                <w:b/>
              </w:rPr>
            </w:pPr>
          </w:p>
          <w:p w14:paraId="6FEB855E" w14:textId="77777777" w:rsidR="00401A53" w:rsidRDefault="00EF0B4A">
            <w:pPr>
              <w:pStyle w:val="TableParagraph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Ricavare </w:t>
            </w:r>
            <w:r>
              <w:rPr>
                <w:sz w:val="24"/>
              </w:rPr>
              <w:t>all’interno di una proposta di fonti selezionate dall’insegnante i documenti più idonei (es. diario di viaggio di Colombo, testimonianze dei conquistadores e dei missionari) alla comprensione delle civiltà</w:t>
            </w:r>
          </w:p>
          <w:p w14:paraId="39686C99" w14:textId="77777777" w:rsidR="00401A53" w:rsidRDefault="00EF0B4A">
            <w:pPr>
              <w:pStyle w:val="TableParagraph"/>
              <w:spacing w:line="258" w:lineRule="exact"/>
              <w:ind w:left="68"/>
              <w:rPr>
                <w:sz w:val="24"/>
              </w:rPr>
            </w:pPr>
            <w:r>
              <w:rPr>
                <w:sz w:val="24"/>
              </w:rPr>
              <w:t>precolombiane.</w:t>
            </w:r>
          </w:p>
        </w:tc>
        <w:tc>
          <w:tcPr>
            <w:tcW w:w="3962" w:type="dxa"/>
          </w:tcPr>
          <w:p w14:paraId="761AF063" w14:textId="77777777" w:rsidR="00401A53" w:rsidRDefault="00EF0B4A">
            <w:pPr>
              <w:pStyle w:val="TableParagraph"/>
              <w:spacing w:line="273" w:lineRule="exact"/>
              <w:ind w:left="1503" w:right="1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B.1</w:t>
            </w:r>
          </w:p>
          <w:p w14:paraId="0284F8C2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247E871" w14:textId="77777777" w:rsidR="00401A53" w:rsidRDefault="00EF0B4A">
            <w:pPr>
              <w:pStyle w:val="TableParagraph"/>
              <w:spacing w:line="242" w:lineRule="auto"/>
              <w:ind w:left="67" w:right="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Localizzare </w:t>
            </w:r>
            <w:r>
              <w:rPr>
                <w:sz w:val="24"/>
              </w:rPr>
              <w:t>la diffusione dei diversi regimi totalitari in Europa con mappe spazio-temporali</w:t>
            </w:r>
            <w:r>
              <w:rPr>
                <w:b/>
                <w:sz w:val="24"/>
              </w:rPr>
              <w:t>.</w:t>
            </w:r>
          </w:p>
          <w:p w14:paraId="5BAD1935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1AACF526" w14:textId="77777777" w:rsidR="00401A53" w:rsidRDefault="00401A53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7845860C" w14:textId="77777777" w:rsidR="00401A53" w:rsidRDefault="00EF0B4A">
            <w:pPr>
              <w:pStyle w:val="TableParagraph"/>
              <w:ind w:left="67" w:right="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Costruire </w:t>
            </w:r>
            <w:r>
              <w:rPr>
                <w:sz w:val="24"/>
              </w:rPr>
              <w:t>grafici per confrontare la presenza dei partiti di massa in Parlamento prima e durante le dittature nazifasciste.</w:t>
            </w:r>
          </w:p>
          <w:p w14:paraId="1E3472FF" w14:textId="77777777" w:rsidR="00401A53" w:rsidRDefault="00EF0B4A">
            <w:pPr>
              <w:pStyle w:val="TableParagraph"/>
              <w:spacing w:before="2"/>
              <w:ind w:left="67" w:right="6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Trovare similarità e differenze </w:t>
            </w:r>
            <w:r>
              <w:rPr>
                <w:sz w:val="24"/>
              </w:rPr>
              <w:t xml:space="preserve">tra regime comunista e quello nazifascista. </w:t>
            </w:r>
            <w:r>
              <w:rPr>
                <w:b/>
                <w:sz w:val="24"/>
              </w:rPr>
              <w:t xml:space="preserve">Ricavare </w:t>
            </w:r>
            <w:r>
              <w:rPr>
                <w:sz w:val="24"/>
              </w:rPr>
              <w:t>le implicazioni nella vita materiale delle persone determinate da un regime totalitario.</w:t>
            </w:r>
          </w:p>
          <w:p w14:paraId="5D2C6532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0B3310B9" w14:textId="77777777" w:rsidR="00401A53" w:rsidRDefault="00401A53">
            <w:pPr>
              <w:pStyle w:val="TableParagraph"/>
              <w:spacing w:before="3"/>
              <w:rPr>
                <w:b/>
              </w:rPr>
            </w:pPr>
          </w:p>
          <w:p w14:paraId="41154FB7" w14:textId="77777777" w:rsidR="00401A53" w:rsidRDefault="00EF0B4A">
            <w:pPr>
              <w:pStyle w:val="TableParagraph"/>
              <w:spacing w:before="1"/>
              <w:ind w:left="67" w:right="6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l'importanza del rispetto delle minoranze, della libertà di opinione e di un sistema politico democratico.</w:t>
            </w:r>
          </w:p>
          <w:p w14:paraId="699FF665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38BC7581" w14:textId="77777777" w:rsidR="00401A53" w:rsidRDefault="00401A53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30F4B686" w14:textId="77777777" w:rsidR="00401A53" w:rsidRDefault="00EF0B4A">
            <w:pPr>
              <w:pStyle w:val="TableParagraph"/>
              <w:ind w:left="1503" w:right="1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B.2</w:t>
            </w:r>
          </w:p>
          <w:p w14:paraId="370AF24B" w14:textId="77777777" w:rsidR="00401A53" w:rsidRDefault="00401A53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9FE0941" w14:textId="77777777" w:rsidR="00401A53" w:rsidRDefault="00EF0B4A">
            <w:pPr>
              <w:pStyle w:val="TableParagraph"/>
              <w:ind w:left="67" w:right="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Riconoscere </w:t>
            </w:r>
            <w:r>
              <w:rPr>
                <w:sz w:val="24"/>
              </w:rPr>
              <w:t>i fattori alla base del processo di decolonizzazione in Africa e Asia.</w:t>
            </w:r>
          </w:p>
          <w:p w14:paraId="61B5CC91" w14:textId="77777777" w:rsidR="00401A53" w:rsidRDefault="00401A5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675BB3B" w14:textId="77777777" w:rsidR="00401A53" w:rsidRDefault="00EF0B4A">
            <w:pPr>
              <w:pStyle w:val="TableParagraph"/>
              <w:spacing w:before="1"/>
              <w:ind w:left="67" w:right="6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Descrivere </w:t>
            </w:r>
            <w:r>
              <w:rPr>
                <w:sz w:val="24"/>
              </w:rPr>
              <w:t>il metodo di lotta politica non violento.</w:t>
            </w:r>
          </w:p>
          <w:p w14:paraId="3D9C9722" w14:textId="77777777" w:rsidR="00401A53" w:rsidRDefault="00EF0B4A">
            <w:pPr>
              <w:pStyle w:val="TableParagraph"/>
              <w:tabs>
                <w:tab w:val="left" w:pos="1873"/>
                <w:tab w:val="left" w:pos="3123"/>
              </w:tabs>
              <w:ind w:left="67" w:right="6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Produrre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testi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sintetici </w:t>
            </w:r>
            <w:r>
              <w:rPr>
                <w:sz w:val="24"/>
              </w:rPr>
              <w:t>sull’atteggiamento delle nazioni colonialiste nei confronti del processo 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decolonizzazione.</w:t>
            </w:r>
          </w:p>
        </w:tc>
      </w:tr>
    </w:tbl>
    <w:p w14:paraId="3CCD9B2D" w14:textId="77777777" w:rsidR="00401A53" w:rsidRDefault="00401A53">
      <w:pPr>
        <w:jc w:val="both"/>
        <w:rPr>
          <w:sz w:val="24"/>
        </w:rPr>
        <w:sectPr w:rsidR="00401A53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3962"/>
        <w:gridCol w:w="3962"/>
        <w:gridCol w:w="3962"/>
      </w:tblGrid>
      <w:tr w:rsidR="00401A53" w14:paraId="5984B4DB" w14:textId="77777777">
        <w:trPr>
          <w:trHeight w:val="3591"/>
        </w:trPr>
        <w:tc>
          <w:tcPr>
            <w:tcW w:w="2341" w:type="dxa"/>
          </w:tcPr>
          <w:p w14:paraId="36C6D43B" w14:textId="77777777" w:rsidR="00401A53" w:rsidRDefault="00401A53">
            <w:pPr>
              <w:pStyle w:val="TableParagraph"/>
            </w:pPr>
          </w:p>
        </w:tc>
        <w:tc>
          <w:tcPr>
            <w:tcW w:w="3962" w:type="dxa"/>
          </w:tcPr>
          <w:p w14:paraId="04C8AED5" w14:textId="77777777" w:rsidR="00401A53" w:rsidRDefault="00401A53">
            <w:pPr>
              <w:pStyle w:val="TableParagraph"/>
            </w:pPr>
          </w:p>
        </w:tc>
        <w:tc>
          <w:tcPr>
            <w:tcW w:w="3962" w:type="dxa"/>
          </w:tcPr>
          <w:p w14:paraId="21E7DB3A" w14:textId="77777777" w:rsidR="00401A53" w:rsidRDefault="00EF0B4A">
            <w:pPr>
              <w:pStyle w:val="TableParagraph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Classificare </w:t>
            </w:r>
            <w:r>
              <w:rPr>
                <w:sz w:val="24"/>
              </w:rPr>
              <w:t>i fatti oggettivi e le opinioni soggettive dell’autore nei documenti analizzati.</w:t>
            </w:r>
          </w:p>
          <w:p w14:paraId="56D1FC3D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50C68487" w14:textId="77777777" w:rsidR="00401A53" w:rsidRDefault="00EF0B4A">
            <w:pPr>
              <w:pStyle w:val="TableParagraph"/>
              <w:ind w:left="68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Motivare </w:t>
            </w:r>
            <w:r>
              <w:rPr>
                <w:sz w:val="24"/>
              </w:rPr>
              <w:t>i punti di vista sottesi alle varie fonti di informazione utilizzate per evidenziare i pregiudizi degli europei nei confronti degli indigeni americani.</w:t>
            </w:r>
          </w:p>
        </w:tc>
        <w:tc>
          <w:tcPr>
            <w:tcW w:w="3962" w:type="dxa"/>
          </w:tcPr>
          <w:p w14:paraId="6AD71D1C" w14:textId="77777777" w:rsidR="00401A53" w:rsidRDefault="00EF0B4A">
            <w:pPr>
              <w:pStyle w:val="TableParagraph"/>
              <w:ind w:left="67" w:right="6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il boicottaggio economico, 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resistenza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passiva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lotta contro 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ingiustizie.</w:t>
            </w:r>
          </w:p>
        </w:tc>
      </w:tr>
    </w:tbl>
    <w:p w14:paraId="531B0ECC" w14:textId="77777777" w:rsidR="00401A53" w:rsidRDefault="00401A53">
      <w:pPr>
        <w:rPr>
          <w:b/>
          <w:sz w:val="20"/>
        </w:rPr>
      </w:pPr>
    </w:p>
    <w:p w14:paraId="50138EC3" w14:textId="77777777" w:rsidR="00401A53" w:rsidRDefault="00401A53">
      <w:pPr>
        <w:rPr>
          <w:b/>
          <w:sz w:val="20"/>
        </w:rPr>
      </w:pPr>
    </w:p>
    <w:p w14:paraId="271DDD0C" w14:textId="77777777" w:rsidR="00401A53" w:rsidRDefault="00401A53">
      <w:pPr>
        <w:spacing w:before="8"/>
        <w:rPr>
          <w:b/>
          <w:sz w:val="19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3962"/>
        <w:gridCol w:w="3962"/>
        <w:gridCol w:w="3962"/>
      </w:tblGrid>
      <w:tr w:rsidR="00401A53" w14:paraId="18F6DB75" w14:textId="77777777">
        <w:trPr>
          <w:trHeight w:val="2115"/>
        </w:trPr>
        <w:tc>
          <w:tcPr>
            <w:tcW w:w="2341" w:type="dxa"/>
          </w:tcPr>
          <w:p w14:paraId="3FB5E89B" w14:textId="77777777" w:rsidR="00401A53" w:rsidRDefault="00EF0B4A">
            <w:pPr>
              <w:pStyle w:val="TableParagraph"/>
              <w:spacing w:before="226"/>
              <w:ind w:left="141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TRAGUARDO per</w:t>
            </w:r>
          </w:p>
          <w:p w14:paraId="40A95495" w14:textId="77777777" w:rsidR="00401A53" w:rsidRDefault="00EF0B4A">
            <w:pPr>
              <w:pStyle w:val="TableParagraph"/>
              <w:spacing w:before="4"/>
              <w:ind w:left="143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 SVILUPPO della COMPETENZA</w:t>
            </w:r>
          </w:p>
          <w:p w14:paraId="3B1E9C8A" w14:textId="77777777" w:rsidR="00401A53" w:rsidRDefault="00EF0B4A">
            <w:pPr>
              <w:pStyle w:val="TableParagraph"/>
              <w:ind w:left="140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dalle Indicazioni Nazionali</w:t>
            </w:r>
          </w:p>
          <w:p w14:paraId="20682DC1" w14:textId="77777777" w:rsidR="00401A53" w:rsidRDefault="00EF0B4A">
            <w:pPr>
              <w:pStyle w:val="TableParagraph"/>
              <w:spacing w:line="274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C</w:t>
            </w:r>
          </w:p>
        </w:tc>
        <w:tc>
          <w:tcPr>
            <w:tcW w:w="11886" w:type="dxa"/>
            <w:gridSpan w:val="3"/>
          </w:tcPr>
          <w:p w14:paraId="57B013DD" w14:textId="1A66A480" w:rsidR="00401A53" w:rsidRPr="00656636" w:rsidRDefault="00EF0B4A">
            <w:pPr>
              <w:pStyle w:val="TableParagraph"/>
              <w:spacing w:line="248" w:lineRule="exact"/>
              <w:ind w:left="69"/>
              <w:rPr>
                <w:b/>
                <w:sz w:val="24"/>
                <w:szCs w:val="24"/>
              </w:rPr>
            </w:pPr>
            <w:r w:rsidRPr="00656636">
              <w:rPr>
                <w:b/>
                <w:sz w:val="24"/>
                <w:szCs w:val="24"/>
              </w:rPr>
              <w:t>Comprende testi storici e li sa rielaborare con un personale metodo di studio</w:t>
            </w:r>
          </w:p>
        </w:tc>
      </w:tr>
      <w:tr w:rsidR="00401A53" w14:paraId="77153D49" w14:textId="77777777">
        <w:trPr>
          <w:trHeight w:val="1380"/>
        </w:trPr>
        <w:tc>
          <w:tcPr>
            <w:tcW w:w="2341" w:type="dxa"/>
          </w:tcPr>
          <w:p w14:paraId="514DC6A2" w14:textId="77777777" w:rsidR="00401A53" w:rsidRDefault="00EF0B4A">
            <w:pPr>
              <w:pStyle w:val="TableParagraph"/>
              <w:spacing w:before="1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Obiettivi generali di apprendimento dalle Indicazioni Nazionali fine triennio</w:t>
            </w:r>
          </w:p>
        </w:tc>
        <w:tc>
          <w:tcPr>
            <w:tcW w:w="11886" w:type="dxa"/>
            <w:gridSpan w:val="3"/>
          </w:tcPr>
          <w:p w14:paraId="2FCA185C" w14:textId="77777777" w:rsidR="00401A53" w:rsidRDefault="00EF0B4A">
            <w:pPr>
              <w:pStyle w:val="TableParagraph"/>
              <w:spacing w:before="8" w:line="232" w:lineRule="auto"/>
              <w:ind w:left="69" w:right="330" w:firstLine="60"/>
            </w:pPr>
            <w:r>
              <w:rPr>
                <w:b/>
                <w:sz w:val="24"/>
              </w:rPr>
              <w:t xml:space="preserve">C.1 </w:t>
            </w:r>
            <w:r>
              <w:t>Usare fonti di diverso tipo (documentarie, iconografiche, narrative, materiali, orali, digitali, ecc.) per produrre conoscenze su temi definiti. [USO DELLE FONTI]</w:t>
            </w:r>
          </w:p>
        </w:tc>
      </w:tr>
      <w:tr w:rsidR="00401A53" w14:paraId="3C80BBDD" w14:textId="77777777" w:rsidTr="00581A7F">
        <w:trPr>
          <w:trHeight w:val="825"/>
        </w:trPr>
        <w:tc>
          <w:tcPr>
            <w:tcW w:w="2341" w:type="dxa"/>
          </w:tcPr>
          <w:p w14:paraId="04DD1EBF" w14:textId="77777777" w:rsidR="00401A53" w:rsidRDefault="00EF0B4A">
            <w:pPr>
              <w:pStyle w:val="TableParagraph"/>
              <w:spacing w:before="4" w:line="276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Obiettivi specifici di apprendimento in forma operativa</w:t>
            </w:r>
          </w:p>
        </w:tc>
        <w:tc>
          <w:tcPr>
            <w:tcW w:w="3962" w:type="dxa"/>
          </w:tcPr>
          <w:p w14:paraId="31F1375D" w14:textId="77777777" w:rsidR="00401A53" w:rsidRPr="00581A7F" w:rsidRDefault="00EF0B4A">
            <w:pPr>
              <w:pStyle w:val="TableParagraph"/>
              <w:spacing w:before="1"/>
              <w:ind w:left="1503" w:right="1504"/>
              <w:jc w:val="center"/>
              <w:rPr>
                <w:b/>
                <w:bCs/>
                <w:sz w:val="24"/>
              </w:rPr>
            </w:pPr>
            <w:r w:rsidRPr="00581A7F">
              <w:rPr>
                <w:b/>
                <w:bCs/>
                <w:sz w:val="24"/>
              </w:rPr>
              <w:t>Classe 1°</w:t>
            </w:r>
          </w:p>
        </w:tc>
        <w:tc>
          <w:tcPr>
            <w:tcW w:w="3962" w:type="dxa"/>
          </w:tcPr>
          <w:p w14:paraId="0DE5CA8C" w14:textId="77777777" w:rsidR="00401A53" w:rsidRPr="00581A7F" w:rsidRDefault="00EF0B4A">
            <w:pPr>
              <w:pStyle w:val="TableParagraph"/>
              <w:spacing w:before="1"/>
              <w:ind w:left="1503" w:right="1504"/>
              <w:jc w:val="center"/>
              <w:rPr>
                <w:b/>
                <w:bCs/>
                <w:sz w:val="24"/>
              </w:rPr>
            </w:pPr>
            <w:r w:rsidRPr="00581A7F">
              <w:rPr>
                <w:b/>
                <w:bCs/>
                <w:sz w:val="24"/>
              </w:rPr>
              <w:t>Classe 2°</w:t>
            </w:r>
          </w:p>
        </w:tc>
        <w:tc>
          <w:tcPr>
            <w:tcW w:w="3962" w:type="dxa"/>
          </w:tcPr>
          <w:p w14:paraId="43981595" w14:textId="77777777" w:rsidR="00401A53" w:rsidRPr="00581A7F" w:rsidRDefault="00EF0B4A">
            <w:pPr>
              <w:pStyle w:val="TableParagraph"/>
              <w:spacing w:before="1"/>
              <w:ind w:left="1503" w:right="1505"/>
              <w:jc w:val="center"/>
              <w:rPr>
                <w:b/>
                <w:bCs/>
                <w:sz w:val="24"/>
              </w:rPr>
            </w:pPr>
            <w:r w:rsidRPr="00581A7F">
              <w:rPr>
                <w:b/>
                <w:bCs/>
                <w:sz w:val="24"/>
              </w:rPr>
              <w:t>Classe 3°</w:t>
            </w:r>
          </w:p>
        </w:tc>
      </w:tr>
    </w:tbl>
    <w:p w14:paraId="31B3D2BF" w14:textId="77777777" w:rsidR="00401A53" w:rsidRDefault="00401A53">
      <w:pPr>
        <w:jc w:val="center"/>
        <w:rPr>
          <w:sz w:val="24"/>
        </w:rPr>
        <w:sectPr w:rsidR="00401A53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3962"/>
        <w:gridCol w:w="3962"/>
        <w:gridCol w:w="3962"/>
      </w:tblGrid>
      <w:tr w:rsidR="00401A53" w14:paraId="5CE03BD9" w14:textId="77777777" w:rsidTr="00581A7F">
        <w:trPr>
          <w:trHeight w:val="6347"/>
        </w:trPr>
        <w:tc>
          <w:tcPr>
            <w:tcW w:w="2341" w:type="dxa"/>
          </w:tcPr>
          <w:p w14:paraId="5AA8AB79" w14:textId="77777777" w:rsidR="00401A53" w:rsidRDefault="00401A53">
            <w:pPr>
              <w:pStyle w:val="TableParagraph"/>
              <w:rPr>
                <w:sz w:val="24"/>
              </w:rPr>
            </w:pPr>
          </w:p>
        </w:tc>
        <w:tc>
          <w:tcPr>
            <w:tcW w:w="3962" w:type="dxa"/>
          </w:tcPr>
          <w:p w14:paraId="13C722BE" w14:textId="77777777" w:rsidR="00401A53" w:rsidRDefault="00EF0B4A">
            <w:pPr>
              <w:pStyle w:val="TableParagraph"/>
              <w:spacing w:line="273" w:lineRule="exact"/>
              <w:ind w:left="1503" w:right="1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C.1</w:t>
            </w:r>
          </w:p>
          <w:p w14:paraId="598C8812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F4D0B74" w14:textId="77777777" w:rsidR="00401A53" w:rsidRDefault="00EF0B4A">
            <w:pPr>
              <w:pStyle w:val="TableParagraph"/>
              <w:spacing w:line="244" w:lineRule="auto"/>
              <w:ind w:left="69" w:right="510"/>
              <w:rPr>
                <w:sz w:val="24"/>
              </w:rPr>
            </w:pPr>
            <w:r>
              <w:rPr>
                <w:b/>
                <w:sz w:val="24"/>
              </w:rPr>
              <w:t xml:space="preserve">Riconoscere </w:t>
            </w:r>
            <w:r>
              <w:rPr>
                <w:sz w:val="24"/>
              </w:rPr>
              <w:t>gli elementi distintivi della religione islamica.</w:t>
            </w:r>
          </w:p>
          <w:p w14:paraId="49BD5714" w14:textId="77777777" w:rsidR="00401A53" w:rsidRDefault="00401A53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FC27081" w14:textId="77777777" w:rsidR="00401A53" w:rsidRDefault="00EF0B4A">
            <w:pPr>
              <w:pStyle w:val="TableParagraph"/>
              <w:ind w:left="69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Analizzare </w:t>
            </w:r>
            <w:r>
              <w:rPr>
                <w:sz w:val="24"/>
              </w:rPr>
              <w:t>la situazione socio-politica dell’Arabia prima e dopo Maometto utilizzando fonti di tipo diverso (es. carte geo-storiche, documentari, documenti, fonti digitali e iconografiche).</w:t>
            </w:r>
          </w:p>
          <w:p w14:paraId="616307B0" w14:textId="77777777" w:rsidR="00401A53" w:rsidRDefault="00EF0B4A">
            <w:pPr>
              <w:pStyle w:val="TableParagraph"/>
              <w:ind w:left="69" w:right="204"/>
              <w:rPr>
                <w:sz w:val="24"/>
              </w:rPr>
            </w:pPr>
            <w:r>
              <w:rPr>
                <w:b/>
                <w:sz w:val="24"/>
              </w:rPr>
              <w:t xml:space="preserve">Ricavare </w:t>
            </w:r>
            <w:r>
              <w:rPr>
                <w:sz w:val="24"/>
              </w:rPr>
              <w:t>i nessi di causa-effetto della rapida espansione musulmana dal VII al IX secolo, utilizzando fonti documentarie selezionate dal docente.</w:t>
            </w:r>
          </w:p>
          <w:p w14:paraId="2F2ACA79" w14:textId="77777777" w:rsidR="00401A53" w:rsidRDefault="00401A5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7A64E24" w14:textId="77777777" w:rsidR="00401A53" w:rsidRDefault="00EF0B4A">
            <w:pPr>
              <w:pStyle w:val="TableParagraph"/>
              <w:spacing w:line="242" w:lineRule="auto"/>
              <w:ind w:left="69" w:right="310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le motivazioni della conversione all’islamismo dei popoli conquistati.</w:t>
            </w:r>
          </w:p>
        </w:tc>
        <w:tc>
          <w:tcPr>
            <w:tcW w:w="3962" w:type="dxa"/>
          </w:tcPr>
          <w:p w14:paraId="621067CF" w14:textId="77777777" w:rsidR="00401A53" w:rsidRDefault="00EF0B4A">
            <w:pPr>
              <w:pStyle w:val="TableParagraph"/>
              <w:spacing w:line="273" w:lineRule="exact"/>
              <w:ind w:left="1503" w:right="1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C.1</w:t>
            </w:r>
          </w:p>
          <w:p w14:paraId="2A6B5AE6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38AF634" w14:textId="77777777" w:rsidR="00401A53" w:rsidRDefault="00EF0B4A">
            <w:pPr>
              <w:pStyle w:val="TableParagraph"/>
              <w:spacing w:line="244" w:lineRule="auto"/>
              <w:ind w:left="68" w:right="45"/>
              <w:rPr>
                <w:sz w:val="24"/>
              </w:rPr>
            </w:pPr>
            <w:r>
              <w:rPr>
                <w:b/>
                <w:sz w:val="24"/>
              </w:rPr>
              <w:t xml:space="preserve">Riconoscere </w:t>
            </w:r>
            <w:r>
              <w:rPr>
                <w:sz w:val="24"/>
              </w:rPr>
              <w:t>la rilevanza rivoluzionaria della prima produzione industriale.</w:t>
            </w:r>
          </w:p>
          <w:p w14:paraId="35142220" w14:textId="77777777" w:rsidR="00401A53" w:rsidRDefault="00401A53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06DFB91" w14:textId="77777777" w:rsidR="00401A53" w:rsidRDefault="00EF0B4A">
            <w:pPr>
              <w:pStyle w:val="TableParagraph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Descrivere </w:t>
            </w:r>
            <w:r>
              <w:rPr>
                <w:sz w:val="24"/>
              </w:rPr>
              <w:t>i nuovi metodi di produzione utilizzando fonti di tipo diverso (es. documentarie, narrative, materiali, digitali).</w:t>
            </w:r>
          </w:p>
          <w:p w14:paraId="7658D0A0" w14:textId="77777777" w:rsidR="00401A53" w:rsidRDefault="00EF0B4A">
            <w:pPr>
              <w:pStyle w:val="TableParagraph"/>
              <w:spacing w:before="2"/>
              <w:ind w:left="68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Ricavare </w:t>
            </w:r>
            <w:r>
              <w:rPr>
                <w:sz w:val="24"/>
              </w:rPr>
              <w:t>implicazioni positive e negative nella vita materiale della nuova classe sociale operaia.</w:t>
            </w:r>
          </w:p>
          <w:p w14:paraId="484879FE" w14:textId="77777777" w:rsidR="00401A53" w:rsidRDefault="00401A5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F7CE675" w14:textId="77777777" w:rsidR="00401A53" w:rsidRDefault="00EF0B4A">
            <w:pPr>
              <w:pStyle w:val="TableParagraph"/>
              <w:ind w:left="68" w:right="32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le condizioni salariali 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di vita materiale degli operai di ieri e di oggi.</w:t>
            </w:r>
          </w:p>
        </w:tc>
        <w:tc>
          <w:tcPr>
            <w:tcW w:w="3962" w:type="dxa"/>
          </w:tcPr>
          <w:p w14:paraId="15A1E089" w14:textId="77777777" w:rsidR="00401A53" w:rsidRDefault="00EF0B4A">
            <w:pPr>
              <w:pStyle w:val="TableParagraph"/>
              <w:spacing w:line="273" w:lineRule="exact"/>
              <w:ind w:left="1503" w:right="1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C.1</w:t>
            </w:r>
          </w:p>
          <w:p w14:paraId="7E2FACED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0609F30B" w14:textId="77777777" w:rsidR="00401A53" w:rsidRDefault="00EF0B4A">
            <w:pPr>
              <w:pStyle w:val="TableParagraph"/>
              <w:spacing w:line="244" w:lineRule="auto"/>
              <w:ind w:left="67"/>
              <w:rPr>
                <w:sz w:val="24"/>
              </w:rPr>
            </w:pPr>
            <w:r>
              <w:rPr>
                <w:b/>
                <w:sz w:val="24"/>
              </w:rPr>
              <w:t xml:space="preserve">Individuare </w:t>
            </w:r>
            <w:r>
              <w:rPr>
                <w:sz w:val="24"/>
              </w:rPr>
              <w:t>le peculiarità delle guerre mondiali rispetto ai conflitti precedenti.</w:t>
            </w:r>
          </w:p>
          <w:p w14:paraId="46BD92AF" w14:textId="77777777" w:rsidR="00401A53" w:rsidRDefault="00401A53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1B12B6C" w14:textId="77777777" w:rsidR="00401A53" w:rsidRDefault="00EF0B4A">
            <w:pPr>
              <w:pStyle w:val="TableParagraph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Ricavare </w:t>
            </w:r>
            <w:r>
              <w:rPr>
                <w:sz w:val="24"/>
              </w:rPr>
              <w:t>informazioni da fonti iconografiche ed audiovisive sulle strategie e tecnologie militari, sul ruolo della donna, sul grado di coinvolgimento della popolazione civile, sulla quantità delle perdite umane.</w:t>
            </w:r>
          </w:p>
          <w:p w14:paraId="34DBC4FF" w14:textId="77777777" w:rsidR="00401A53" w:rsidRDefault="00EF0B4A">
            <w:pPr>
              <w:pStyle w:val="TableParagraph"/>
              <w:ind w:left="67" w:right="212"/>
              <w:rPr>
                <w:sz w:val="24"/>
              </w:rPr>
            </w:pPr>
            <w:r>
              <w:rPr>
                <w:b/>
                <w:sz w:val="24"/>
              </w:rPr>
              <w:t xml:space="preserve">Produrre </w:t>
            </w:r>
            <w:r>
              <w:rPr>
                <w:sz w:val="24"/>
              </w:rPr>
              <w:t>un approfondimento su una delle due guerre mondiali utilizzando una piattaforma digitale (es. Genially. Office365)</w:t>
            </w:r>
          </w:p>
          <w:p w14:paraId="6E2140BA" w14:textId="77777777" w:rsidR="00401A53" w:rsidRDefault="00401A53">
            <w:pPr>
              <w:pStyle w:val="TableParagraph"/>
              <w:rPr>
                <w:b/>
                <w:sz w:val="24"/>
              </w:rPr>
            </w:pPr>
          </w:p>
          <w:p w14:paraId="0CBD1476" w14:textId="77777777" w:rsidR="00401A53" w:rsidRDefault="00EF0B4A">
            <w:pPr>
              <w:pStyle w:val="TableParagraph"/>
              <w:spacing w:line="242" w:lineRule="auto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Argomentare </w:t>
            </w:r>
            <w:r>
              <w:rPr>
                <w:sz w:val="24"/>
              </w:rPr>
              <w:t>sulla pericolosità della propaganda e delle fake news per l’orientamento delle masse.</w:t>
            </w:r>
          </w:p>
          <w:p w14:paraId="4CC6B421" w14:textId="77777777" w:rsidR="00401A53" w:rsidRDefault="00EF0B4A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le difficoltà incontrate dalle</w:t>
            </w:r>
          </w:p>
          <w:p w14:paraId="7DF937D7" w14:textId="77777777" w:rsidR="00401A53" w:rsidRDefault="00EF0B4A">
            <w:pPr>
              <w:pStyle w:val="TableParagraph"/>
              <w:spacing w:before="3" w:line="276" w:lineRule="exact"/>
              <w:ind w:left="67" w:right="68"/>
              <w:rPr>
                <w:sz w:val="24"/>
              </w:rPr>
            </w:pPr>
            <w:r>
              <w:rPr>
                <w:sz w:val="24"/>
              </w:rPr>
              <w:t>donne per l’ingresso nella sfera pubblica.</w:t>
            </w:r>
          </w:p>
        </w:tc>
      </w:tr>
    </w:tbl>
    <w:p w14:paraId="2164E0B4" w14:textId="77777777" w:rsidR="00401A53" w:rsidRDefault="00401A53">
      <w:pPr>
        <w:spacing w:line="276" w:lineRule="exact"/>
        <w:rPr>
          <w:sz w:val="24"/>
        </w:rPr>
        <w:sectPr w:rsidR="00401A53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3962"/>
        <w:gridCol w:w="3962"/>
        <w:gridCol w:w="3962"/>
      </w:tblGrid>
      <w:tr w:rsidR="00401A53" w14:paraId="5EB98546" w14:textId="77777777">
        <w:trPr>
          <w:trHeight w:val="2115"/>
        </w:trPr>
        <w:tc>
          <w:tcPr>
            <w:tcW w:w="2341" w:type="dxa"/>
          </w:tcPr>
          <w:p w14:paraId="360D304F" w14:textId="77777777" w:rsidR="00401A53" w:rsidRDefault="00EF0B4A">
            <w:pPr>
              <w:pStyle w:val="TableParagraph"/>
              <w:spacing w:before="226" w:line="275" w:lineRule="exact"/>
              <w:ind w:left="141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TRAGUARDO per</w:t>
            </w:r>
          </w:p>
          <w:p w14:paraId="33031526" w14:textId="77777777" w:rsidR="00401A53" w:rsidRDefault="00EF0B4A">
            <w:pPr>
              <w:pStyle w:val="TableParagraph"/>
              <w:ind w:left="143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 SVILUPPO della COMPETENZA</w:t>
            </w:r>
          </w:p>
          <w:p w14:paraId="184F3377" w14:textId="77777777" w:rsidR="00401A53" w:rsidRDefault="00EF0B4A">
            <w:pPr>
              <w:pStyle w:val="TableParagraph"/>
              <w:spacing w:before="3"/>
              <w:ind w:left="140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dalle Indicazioni Nazionali</w:t>
            </w:r>
          </w:p>
          <w:p w14:paraId="31761BD9" w14:textId="77777777" w:rsidR="00401A53" w:rsidRDefault="00EF0B4A">
            <w:pPr>
              <w:pStyle w:val="TableParagraph"/>
              <w:spacing w:line="274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D</w:t>
            </w:r>
          </w:p>
        </w:tc>
        <w:tc>
          <w:tcPr>
            <w:tcW w:w="11886" w:type="dxa"/>
            <w:gridSpan w:val="3"/>
          </w:tcPr>
          <w:p w14:paraId="1B170F7A" w14:textId="0FF17CD2" w:rsidR="00401A53" w:rsidRPr="00656636" w:rsidRDefault="00EF0B4A" w:rsidP="00581A7F">
            <w:pPr>
              <w:pStyle w:val="TableParagraph"/>
              <w:spacing w:line="237" w:lineRule="auto"/>
              <w:ind w:right="64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 w:rsidRPr="00656636">
              <w:rPr>
                <w:b/>
                <w:sz w:val="24"/>
                <w:szCs w:val="24"/>
              </w:rPr>
              <w:t>Espone oralmente e con scritture – anche digitali le conoscenze storiche acquisite operando collegamenti e argomentando le proprie riflessioni.</w:t>
            </w:r>
          </w:p>
        </w:tc>
      </w:tr>
      <w:tr w:rsidR="00401A53" w14:paraId="354839F2" w14:textId="77777777">
        <w:trPr>
          <w:trHeight w:val="1381"/>
        </w:trPr>
        <w:tc>
          <w:tcPr>
            <w:tcW w:w="2341" w:type="dxa"/>
          </w:tcPr>
          <w:p w14:paraId="0E3AB2FD" w14:textId="77777777" w:rsidR="00401A53" w:rsidRDefault="00EF0B4A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Obiettivi generali di apprendimento dalle Indicazioni Nazionali fine triennio</w:t>
            </w:r>
          </w:p>
        </w:tc>
        <w:tc>
          <w:tcPr>
            <w:tcW w:w="11886" w:type="dxa"/>
            <w:gridSpan w:val="3"/>
          </w:tcPr>
          <w:p w14:paraId="7CF13E3E" w14:textId="3E4E4973" w:rsidR="00401A53" w:rsidRDefault="00EF0B4A">
            <w:pPr>
              <w:pStyle w:val="TableParagraph"/>
              <w:numPr>
                <w:ilvl w:val="1"/>
                <w:numId w:val="2"/>
              </w:numPr>
              <w:tabs>
                <w:tab w:val="left" w:pos="485"/>
              </w:tabs>
              <w:spacing w:line="237" w:lineRule="auto"/>
              <w:ind w:right="716" w:firstLine="0"/>
            </w:pPr>
            <w:r>
              <w:t>Formulare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verificare</w:t>
            </w:r>
            <w:r>
              <w:rPr>
                <w:spacing w:val="-1"/>
              </w:rPr>
              <w:t xml:space="preserve"> </w:t>
            </w:r>
            <w:r>
              <w:t>ipotesi</w:t>
            </w:r>
            <w:r>
              <w:rPr>
                <w:spacing w:val="-6"/>
              </w:rPr>
              <w:t xml:space="preserve"> </w:t>
            </w:r>
            <w:r>
              <w:t>sulla</w:t>
            </w:r>
            <w:r>
              <w:rPr>
                <w:spacing w:val="-1"/>
              </w:rPr>
              <w:t xml:space="preserve"> </w:t>
            </w:r>
            <w:r>
              <w:t>base</w:t>
            </w:r>
            <w:r>
              <w:rPr>
                <w:spacing w:val="-3"/>
              </w:rPr>
              <w:t xml:space="preserve"> </w:t>
            </w:r>
            <w:r>
              <w:t>delle</w:t>
            </w:r>
            <w:r>
              <w:rPr>
                <w:spacing w:val="-2"/>
              </w:rPr>
              <w:t xml:space="preserve"> </w:t>
            </w:r>
            <w:r>
              <w:t>informazioni</w:t>
            </w:r>
            <w:r>
              <w:rPr>
                <w:spacing w:val="-5"/>
              </w:rPr>
              <w:t xml:space="preserve"> </w:t>
            </w:r>
            <w:r>
              <w:t>prodotte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delle</w:t>
            </w:r>
            <w:r>
              <w:rPr>
                <w:spacing w:val="-1"/>
              </w:rPr>
              <w:t xml:space="preserve"> </w:t>
            </w:r>
            <w:r>
              <w:t>conoscenze</w:t>
            </w:r>
            <w:r>
              <w:rPr>
                <w:spacing w:val="-7"/>
              </w:rPr>
              <w:t xml:space="preserve"> </w:t>
            </w:r>
            <w:r>
              <w:t>elaborate.</w:t>
            </w:r>
            <w:r>
              <w:rPr>
                <w:spacing w:val="-3"/>
              </w:rPr>
              <w:t xml:space="preserve"> </w:t>
            </w:r>
            <w:r>
              <w:t>[ORGANIZZAZIONE DELLE</w:t>
            </w:r>
            <w:r>
              <w:rPr>
                <w:spacing w:val="-1"/>
              </w:rPr>
              <w:t xml:space="preserve"> </w:t>
            </w:r>
            <w:r>
              <w:t>INFORMAZIONI]</w:t>
            </w:r>
          </w:p>
          <w:p w14:paraId="5C648D5A" w14:textId="77777777" w:rsidR="00581A7F" w:rsidRDefault="00581A7F" w:rsidP="00581A7F">
            <w:pPr>
              <w:pStyle w:val="TableParagraph"/>
              <w:tabs>
                <w:tab w:val="left" w:pos="485"/>
              </w:tabs>
              <w:spacing w:line="237" w:lineRule="auto"/>
              <w:ind w:left="69" w:right="716"/>
            </w:pPr>
          </w:p>
          <w:p w14:paraId="4DEDC26A" w14:textId="77777777" w:rsidR="00401A53" w:rsidRDefault="00EF0B4A">
            <w:pPr>
              <w:pStyle w:val="TableParagraph"/>
              <w:numPr>
                <w:ilvl w:val="1"/>
                <w:numId w:val="2"/>
              </w:numPr>
              <w:tabs>
                <w:tab w:val="left" w:pos="485"/>
              </w:tabs>
              <w:spacing w:before="5" w:line="237" w:lineRule="auto"/>
              <w:ind w:right="515" w:firstLine="0"/>
            </w:pPr>
            <w:r>
              <w:t>Argomentare</w:t>
            </w:r>
            <w:r>
              <w:rPr>
                <w:spacing w:val="-1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conoscenze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concetti</w:t>
            </w:r>
            <w:r>
              <w:rPr>
                <w:spacing w:val="-4"/>
              </w:rPr>
              <w:t xml:space="preserve"> </w:t>
            </w:r>
            <w:r>
              <w:t>appresi</w:t>
            </w:r>
            <w:r>
              <w:rPr>
                <w:spacing w:val="-5"/>
              </w:rPr>
              <w:t xml:space="preserve"> </w:t>
            </w:r>
            <w:r>
              <w:t>usando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linguaggio</w:t>
            </w:r>
            <w:r>
              <w:rPr>
                <w:spacing w:val="-2"/>
              </w:rPr>
              <w:t xml:space="preserve"> </w:t>
            </w:r>
            <w:r>
              <w:t>specifico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t>disciplina.</w:t>
            </w:r>
            <w:r>
              <w:rPr>
                <w:spacing w:val="-3"/>
              </w:rPr>
              <w:t xml:space="preserve"> </w:t>
            </w:r>
            <w:r>
              <w:t>[PRODUZIONE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SCRITTA</w:t>
            </w:r>
            <w:r>
              <w:rPr>
                <w:spacing w:val="-11"/>
              </w:rPr>
              <w:t xml:space="preserve"> </w:t>
            </w:r>
            <w:r>
              <w:t>E ORALE]</w:t>
            </w:r>
          </w:p>
        </w:tc>
      </w:tr>
      <w:tr w:rsidR="00401A53" w14:paraId="4829AE5A" w14:textId="77777777" w:rsidTr="00581A7F">
        <w:trPr>
          <w:trHeight w:val="830"/>
        </w:trPr>
        <w:tc>
          <w:tcPr>
            <w:tcW w:w="2341" w:type="dxa"/>
          </w:tcPr>
          <w:p w14:paraId="2EE3BFCC" w14:textId="77777777" w:rsidR="00401A53" w:rsidRDefault="00EF0B4A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Obiettivi specifici di apprendimento in</w:t>
            </w:r>
          </w:p>
          <w:p w14:paraId="7241C880" w14:textId="77777777" w:rsidR="00401A53" w:rsidRDefault="00EF0B4A">
            <w:pPr>
              <w:pStyle w:val="TableParagraph"/>
              <w:spacing w:line="258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forma operativa</w:t>
            </w:r>
          </w:p>
        </w:tc>
        <w:tc>
          <w:tcPr>
            <w:tcW w:w="3962" w:type="dxa"/>
          </w:tcPr>
          <w:p w14:paraId="60B5DD12" w14:textId="77777777" w:rsidR="00401A53" w:rsidRPr="00581A7F" w:rsidRDefault="00EF0B4A">
            <w:pPr>
              <w:pStyle w:val="TableParagraph"/>
              <w:spacing w:line="273" w:lineRule="exact"/>
              <w:ind w:left="1503" w:right="1504"/>
              <w:jc w:val="center"/>
              <w:rPr>
                <w:b/>
                <w:bCs/>
                <w:sz w:val="24"/>
              </w:rPr>
            </w:pPr>
            <w:r w:rsidRPr="00581A7F">
              <w:rPr>
                <w:b/>
                <w:bCs/>
                <w:sz w:val="24"/>
              </w:rPr>
              <w:t>Classe 1°</w:t>
            </w:r>
          </w:p>
        </w:tc>
        <w:tc>
          <w:tcPr>
            <w:tcW w:w="3962" w:type="dxa"/>
          </w:tcPr>
          <w:p w14:paraId="3BEEDE12" w14:textId="77777777" w:rsidR="00401A53" w:rsidRPr="00581A7F" w:rsidRDefault="00EF0B4A">
            <w:pPr>
              <w:pStyle w:val="TableParagraph"/>
              <w:spacing w:line="273" w:lineRule="exact"/>
              <w:ind w:left="1503" w:right="1504"/>
              <w:jc w:val="center"/>
              <w:rPr>
                <w:b/>
                <w:bCs/>
                <w:sz w:val="24"/>
              </w:rPr>
            </w:pPr>
            <w:r w:rsidRPr="00581A7F">
              <w:rPr>
                <w:b/>
                <w:bCs/>
                <w:sz w:val="24"/>
              </w:rPr>
              <w:t>Classe 2°</w:t>
            </w:r>
          </w:p>
        </w:tc>
        <w:tc>
          <w:tcPr>
            <w:tcW w:w="3962" w:type="dxa"/>
          </w:tcPr>
          <w:p w14:paraId="55CA2CE8" w14:textId="77777777" w:rsidR="00401A53" w:rsidRPr="00581A7F" w:rsidRDefault="00EF0B4A">
            <w:pPr>
              <w:pStyle w:val="TableParagraph"/>
              <w:spacing w:line="273" w:lineRule="exact"/>
              <w:ind w:left="1503" w:right="1505"/>
              <w:jc w:val="center"/>
              <w:rPr>
                <w:b/>
                <w:bCs/>
                <w:sz w:val="24"/>
              </w:rPr>
            </w:pPr>
            <w:r w:rsidRPr="00581A7F">
              <w:rPr>
                <w:b/>
                <w:bCs/>
                <w:sz w:val="24"/>
              </w:rPr>
              <w:t>Classe 3°</w:t>
            </w:r>
          </w:p>
        </w:tc>
      </w:tr>
      <w:tr w:rsidR="00401A53" w14:paraId="0F2F8DE6" w14:textId="77777777" w:rsidTr="00581A7F">
        <w:trPr>
          <w:trHeight w:val="6072"/>
        </w:trPr>
        <w:tc>
          <w:tcPr>
            <w:tcW w:w="2341" w:type="dxa"/>
          </w:tcPr>
          <w:p w14:paraId="02128605" w14:textId="77777777" w:rsidR="00401A53" w:rsidRDefault="00401A53">
            <w:pPr>
              <w:pStyle w:val="TableParagraph"/>
            </w:pPr>
          </w:p>
        </w:tc>
        <w:tc>
          <w:tcPr>
            <w:tcW w:w="3962" w:type="dxa"/>
          </w:tcPr>
          <w:p w14:paraId="1BAC20B2" w14:textId="77777777" w:rsidR="00401A53" w:rsidRDefault="00EF0B4A">
            <w:pPr>
              <w:pStyle w:val="TableParagraph"/>
              <w:spacing w:line="273" w:lineRule="exact"/>
              <w:ind w:left="1503" w:right="1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D.1</w:t>
            </w:r>
          </w:p>
          <w:p w14:paraId="356F0CF5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0050D7A4" w14:textId="77777777" w:rsidR="00401A53" w:rsidRDefault="00EF0B4A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b/>
                <w:sz w:val="24"/>
              </w:rPr>
              <w:t xml:space="preserve">Identificare </w:t>
            </w:r>
            <w:r>
              <w:rPr>
                <w:sz w:val="24"/>
              </w:rPr>
              <w:t>gli elementi costitutivi e l’organizzazione del villaggio curtense.</w:t>
            </w:r>
          </w:p>
          <w:p w14:paraId="386D70BE" w14:textId="77777777" w:rsidR="00401A53" w:rsidRDefault="00401A5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98AEB69" w14:textId="77777777" w:rsidR="00401A53" w:rsidRDefault="00EF0B4A">
            <w:pPr>
              <w:pStyle w:val="TableParagraph"/>
              <w:ind w:left="69" w:right="204"/>
              <w:rPr>
                <w:sz w:val="24"/>
              </w:rPr>
            </w:pPr>
            <w:r>
              <w:rPr>
                <w:b/>
                <w:sz w:val="24"/>
              </w:rPr>
              <w:t xml:space="preserve">Dimostrare </w:t>
            </w:r>
            <w:r>
              <w:rPr>
                <w:sz w:val="24"/>
              </w:rPr>
              <w:t>l’impiego di manodopera schiavile all’interno del sistema curtense.</w:t>
            </w:r>
          </w:p>
          <w:p w14:paraId="417600D3" w14:textId="77777777" w:rsidR="00401A53" w:rsidRDefault="00EF0B4A">
            <w:pPr>
              <w:pStyle w:val="TableParagraph"/>
              <w:spacing w:line="242" w:lineRule="auto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Realizzare </w:t>
            </w:r>
            <w:r>
              <w:rPr>
                <w:sz w:val="24"/>
              </w:rPr>
              <w:t>un prodotto digitale illustrativo dell’organizzazione del villaggio curtense.</w:t>
            </w:r>
          </w:p>
          <w:p w14:paraId="670A64C8" w14:textId="77777777" w:rsidR="00401A53" w:rsidRDefault="00401A53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4C94D76" w14:textId="77777777" w:rsidR="00401A53" w:rsidRDefault="00EF0B4A">
            <w:pPr>
              <w:pStyle w:val="TableParagraph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Motivare </w:t>
            </w:r>
            <w:r>
              <w:rPr>
                <w:sz w:val="24"/>
              </w:rPr>
              <w:t>l’etimologia della parola schiavo alla luce delle conoscenze elaborate.</w:t>
            </w:r>
          </w:p>
        </w:tc>
        <w:tc>
          <w:tcPr>
            <w:tcW w:w="3962" w:type="dxa"/>
          </w:tcPr>
          <w:p w14:paraId="09AD6490" w14:textId="77777777" w:rsidR="00401A53" w:rsidRDefault="00EF0B4A">
            <w:pPr>
              <w:pStyle w:val="TableParagraph"/>
              <w:spacing w:line="273" w:lineRule="exact"/>
              <w:ind w:left="1503" w:right="1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D.1</w:t>
            </w:r>
          </w:p>
          <w:p w14:paraId="5BF7A0BB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5DE1D85" w14:textId="77777777" w:rsidR="00401A53" w:rsidRDefault="00EF0B4A">
            <w:pPr>
              <w:pStyle w:val="TableParagraph"/>
              <w:spacing w:before="1" w:line="242" w:lineRule="auto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Individuare </w:t>
            </w:r>
            <w:r>
              <w:rPr>
                <w:sz w:val="24"/>
              </w:rPr>
              <w:t>le ragioni che determinarono la decadenza spirituale della Chiesa nel XVI secolo.</w:t>
            </w:r>
          </w:p>
          <w:p w14:paraId="751F4D42" w14:textId="77777777" w:rsidR="00401A53" w:rsidRDefault="00401A5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CE3C3ED" w14:textId="77777777" w:rsidR="00401A53" w:rsidRDefault="00EF0B4A">
            <w:pPr>
              <w:pStyle w:val="TableParagraph"/>
              <w:spacing w:before="1"/>
              <w:ind w:left="68" w:right="98"/>
              <w:rPr>
                <w:sz w:val="24"/>
              </w:rPr>
            </w:pPr>
            <w:r>
              <w:rPr>
                <w:b/>
                <w:sz w:val="24"/>
              </w:rPr>
              <w:t xml:space="preserve">Trovare similarità e differenze </w:t>
            </w:r>
            <w:r>
              <w:rPr>
                <w:sz w:val="24"/>
              </w:rPr>
              <w:t>tra gli aspetti del culto cattolico e quello luterano.</w:t>
            </w:r>
          </w:p>
          <w:p w14:paraId="58E04B1D" w14:textId="77777777" w:rsidR="00401A53" w:rsidRDefault="00EF0B4A">
            <w:pPr>
              <w:pStyle w:val="TableParagraph"/>
              <w:spacing w:line="244" w:lineRule="auto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Ipotizzare </w:t>
            </w:r>
            <w:r>
              <w:rPr>
                <w:sz w:val="24"/>
              </w:rPr>
              <w:t>le cause che determinarono la diffusione delle religioni protestanti.</w:t>
            </w:r>
          </w:p>
          <w:p w14:paraId="2FAE8695" w14:textId="77777777" w:rsidR="00401A53" w:rsidRDefault="00401A53">
            <w:pPr>
              <w:pStyle w:val="TableParagraph"/>
              <w:spacing w:before="11"/>
              <w:rPr>
                <w:b/>
              </w:rPr>
            </w:pPr>
          </w:p>
          <w:p w14:paraId="556DBCF2" w14:textId="77777777" w:rsidR="00401A53" w:rsidRDefault="00EF0B4A">
            <w:pPr>
              <w:pStyle w:val="TableParagraph"/>
              <w:ind w:left="68" w:right="490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l’atteggiamento della Chiesa cattolica nei confronti dell’eresie.</w:t>
            </w:r>
          </w:p>
        </w:tc>
        <w:tc>
          <w:tcPr>
            <w:tcW w:w="3962" w:type="dxa"/>
          </w:tcPr>
          <w:p w14:paraId="6DF6804E" w14:textId="77777777" w:rsidR="00401A53" w:rsidRDefault="00EF0B4A">
            <w:pPr>
              <w:pStyle w:val="TableParagraph"/>
              <w:spacing w:line="273" w:lineRule="exact"/>
              <w:ind w:left="1503" w:right="1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D.1</w:t>
            </w:r>
          </w:p>
          <w:p w14:paraId="24A51BDC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6D2A9392" w14:textId="77777777" w:rsidR="00401A53" w:rsidRDefault="00EF0B4A">
            <w:pPr>
              <w:pStyle w:val="TableParagraph"/>
              <w:spacing w:before="1" w:line="242" w:lineRule="auto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Riconoscere </w:t>
            </w:r>
            <w:r>
              <w:rPr>
                <w:sz w:val="24"/>
              </w:rPr>
              <w:t>le caratteristiche dell'economia del Nord e del Sud Italia tra la metà dell''800 e i primi del '900.</w:t>
            </w:r>
          </w:p>
          <w:p w14:paraId="156C4147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7510F05F" w14:textId="77777777" w:rsidR="00401A53" w:rsidRDefault="00401A5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25E25377" w14:textId="77777777" w:rsidR="00401A53" w:rsidRDefault="00EF0B4A">
            <w:pPr>
              <w:pStyle w:val="TableParagraph"/>
              <w:spacing w:before="1"/>
              <w:ind w:left="67" w:right="179"/>
              <w:rPr>
                <w:sz w:val="24"/>
              </w:rPr>
            </w:pPr>
            <w:r>
              <w:rPr>
                <w:b/>
                <w:sz w:val="24"/>
              </w:rPr>
              <w:t xml:space="preserve">Trovare similarità e differenze </w:t>
            </w:r>
            <w:r>
              <w:rPr>
                <w:sz w:val="24"/>
              </w:rPr>
              <w:t>tra le zone più arretrate e quelle più progredite del Paese.</w:t>
            </w:r>
          </w:p>
          <w:p w14:paraId="76A8C5E2" w14:textId="77777777" w:rsidR="00401A53" w:rsidRDefault="00EF0B4A">
            <w:pPr>
              <w:pStyle w:val="TableParagraph"/>
              <w:spacing w:before="2"/>
              <w:ind w:left="67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Analizzare </w:t>
            </w:r>
            <w:r>
              <w:rPr>
                <w:sz w:val="24"/>
              </w:rPr>
              <w:t xml:space="preserve">tappe e protagonisti dell'industrializzazione in Italia. </w:t>
            </w:r>
            <w:r>
              <w:rPr>
                <w:b/>
                <w:sz w:val="24"/>
              </w:rPr>
              <w:t xml:space="preserve">Dimostrare </w:t>
            </w:r>
            <w:r>
              <w:rPr>
                <w:sz w:val="24"/>
              </w:rPr>
              <w:t>le conseguenze del protezionismo economico sulla nascente industria del Nord e sul sistema agricolo del latifondo a Sud.</w:t>
            </w:r>
          </w:p>
          <w:p w14:paraId="43BC5E25" w14:textId="77777777" w:rsidR="00401A53" w:rsidRDefault="00401A53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C7492C6" w14:textId="77777777" w:rsidR="00401A53" w:rsidRDefault="00EF0B4A">
            <w:pPr>
              <w:pStyle w:val="TableParagraph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le scelte in campo economico effettuate dai governi della Destra e Sinistra storica.</w:t>
            </w:r>
          </w:p>
        </w:tc>
      </w:tr>
    </w:tbl>
    <w:p w14:paraId="2E636D79" w14:textId="77777777" w:rsidR="00401A53" w:rsidRDefault="00401A53">
      <w:pPr>
        <w:rPr>
          <w:sz w:val="24"/>
        </w:rPr>
        <w:sectPr w:rsidR="00401A53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3962"/>
        <w:gridCol w:w="3962"/>
        <w:gridCol w:w="3962"/>
      </w:tblGrid>
      <w:tr w:rsidR="00401A53" w14:paraId="37FCFAC2" w14:textId="77777777">
        <w:trPr>
          <w:trHeight w:val="7453"/>
        </w:trPr>
        <w:tc>
          <w:tcPr>
            <w:tcW w:w="2341" w:type="dxa"/>
          </w:tcPr>
          <w:p w14:paraId="376B8849" w14:textId="77777777" w:rsidR="00401A53" w:rsidRDefault="00401A53">
            <w:pPr>
              <w:pStyle w:val="TableParagraph"/>
              <w:rPr>
                <w:sz w:val="24"/>
              </w:rPr>
            </w:pPr>
          </w:p>
        </w:tc>
        <w:tc>
          <w:tcPr>
            <w:tcW w:w="3962" w:type="dxa"/>
          </w:tcPr>
          <w:p w14:paraId="33581D61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566BE94E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04E231BA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749A5E9F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612CE07D" w14:textId="77777777" w:rsidR="00401A53" w:rsidRDefault="00EF0B4A">
            <w:pPr>
              <w:pStyle w:val="TableParagraph"/>
              <w:spacing w:before="181"/>
              <w:ind w:left="1503" w:right="1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D.2</w:t>
            </w:r>
          </w:p>
          <w:p w14:paraId="11ACF674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37767DB" w14:textId="77777777" w:rsidR="00401A53" w:rsidRDefault="00EF0B4A">
            <w:pPr>
              <w:pStyle w:val="TableParagraph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Riconoscere </w:t>
            </w:r>
            <w:r>
              <w:rPr>
                <w:sz w:val="24"/>
              </w:rPr>
              <w:t>le peculiarità dell’Umanesimo soprattutto in riferimento alla nuova visione laica della vita umana e alla riscoperta della cultura classica.</w:t>
            </w:r>
          </w:p>
          <w:p w14:paraId="06D7FA61" w14:textId="77777777" w:rsidR="00401A53" w:rsidRDefault="00401A53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6AD0919" w14:textId="77777777" w:rsidR="00401A53" w:rsidRDefault="00EF0B4A">
            <w:pPr>
              <w:pStyle w:val="TableParagraph"/>
              <w:ind w:left="69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Descrivere </w:t>
            </w:r>
            <w:r>
              <w:rPr>
                <w:sz w:val="24"/>
              </w:rPr>
              <w:t>le caratteristiche dell’artista: il mecenatismo e il ruolo sociale e politico nelle corti.</w:t>
            </w:r>
          </w:p>
          <w:p w14:paraId="5742BDDA" w14:textId="77777777" w:rsidR="00401A53" w:rsidRDefault="00EF0B4A">
            <w:pPr>
              <w:pStyle w:val="TableParagraph"/>
              <w:ind w:left="69" w:right="470"/>
              <w:rPr>
                <w:sz w:val="24"/>
              </w:rPr>
            </w:pPr>
            <w:r>
              <w:rPr>
                <w:b/>
                <w:sz w:val="24"/>
              </w:rPr>
              <w:t xml:space="preserve">Spiegare </w:t>
            </w:r>
            <w:r>
              <w:rPr>
                <w:sz w:val="24"/>
              </w:rPr>
              <w:t>l’impatto della diffusione della stampa.</w:t>
            </w:r>
          </w:p>
          <w:p w14:paraId="367A2FC2" w14:textId="77777777" w:rsidR="00401A53" w:rsidRDefault="00401A53">
            <w:pPr>
              <w:pStyle w:val="TableParagraph"/>
              <w:rPr>
                <w:b/>
                <w:sz w:val="24"/>
              </w:rPr>
            </w:pPr>
          </w:p>
          <w:p w14:paraId="0886FDF8" w14:textId="77777777" w:rsidR="00401A53" w:rsidRDefault="00EF0B4A">
            <w:pPr>
              <w:pStyle w:val="TableParagraph"/>
              <w:ind w:left="69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Motivare </w:t>
            </w:r>
            <w:r>
              <w:rPr>
                <w:sz w:val="24"/>
              </w:rPr>
              <w:t>il rapporto tra il mecenatismo e la fioritura delle arti.</w:t>
            </w:r>
          </w:p>
        </w:tc>
        <w:tc>
          <w:tcPr>
            <w:tcW w:w="3962" w:type="dxa"/>
          </w:tcPr>
          <w:p w14:paraId="3DC9DA6D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03CD5E72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78ACDC87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1A953230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68B31AC0" w14:textId="77777777" w:rsidR="00401A53" w:rsidRDefault="00EF0B4A">
            <w:pPr>
              <w:pStyle w:val="TableParagraph"/>
              <w:spacing w:before="181"/>
              <w:ind w:left="1503" w:right="1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D.2</w:t>
            </w:r>
          </w:p>
          <w:p w14:paraId="3A16243F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E795F52" w14:textId="77777777" w:rsidR="00401A53" w:rsidRDefault="00EF0B4A">
            <w:pPr>
              <w:pStyle w:val="TableParagraph"/>
              <w:spacing w:line="242" w:lineRule="auto"/>
              <w:ind w:left="68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Cogliere </w:t>
            </w:r>
            <w:r>
              <w:rPr>
                <w:sz w:val="24"/>
              </w:rPr>
              <w:t>gli elementi distintivi dell’idea di Nazione, Stato, Patria e delle differenti forme di governo.</w:t>
            </w:r>
          </w:p>
          <w:p w14:paraId="114AD636" w14:textId="77777777" w:rsidR="00401A53" w:rsidRDefault="00401A53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F088E2F" w14:textId="77777777" w:rsidR="00401A53" w:rsidRDefault="00EF0B4A">
            <w:pPr>
              <w:pStyle w:val="TableParagraph"/>
              <w:spacing w:line="242" w:lineRule="auto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Trovare similarità e differenze </w:t>
            </w:r>
            <w:r>
              <w:rPr>
                <w:sz w:val="24"/>
              </w:rPr>
              <w:t>tra la monarchia assoluta e la monarchia parlamentare.</w:t>
            </w:r>
          </w:p>
          <w:p w14:paraId="0643A69A" w14:textId="77777777" w:rsidR="00401A53" w:rsidRDefault="00EF0B4A">
            <w:pPr>
              <w:pStyle w:val="TableParagraph"/>
              <w:ind w:left="68" w:right="17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Descrivere </w:t>
            </w:r>
            <w:r>
              <w:rPr>
                <w:sz w:val="24"/>
              </w:rPr>
              <w:t>le cause che portarono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alla diffusione dei concetti di Nazione e di Patria.</w:t>
            </w:r>
          </w:p>
          <w:p w14:paraId="6C5B096E" w14:textId="77777777" w:rsidR="00401A53" w:rsidRDefault="00401A53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B85B698" w14:textId="77777777" w:rsidR="00401A53" w:rsidRDefault="00EF0B4A">
            <w:pPr>
              <w:pStyle w:val="TableParagraph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Motivare </w:t>
            </w:r>
            <w:r>
              <w:rPr>
                <w:sz w:val="24"/>
              </w:rPr>
              <w:t>con il linguaggio specifico della disciplina la richiesta di partecipazione alla vita politica della borghesia.</w:t>
            </w:r>
          </w:p>
        </w:tc>
        <w:tc>
          <w:tcPr>
            <w:tcW w:w="3962" w:type="dxa"/>
          </w:tcPr>
          <w:p w14:paraId="53BAEC50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4508A615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77D8587B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41C75341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16D1C619" w14:textId="77777777" w:rsidR="00401A53" w:rsidRDefault="00EF0B4A">
            <w:pPr>
              <w:pStyle w:val="TableParagraph"/>
              <w:spacing w:before="181"/>
              <w:ind w:left="1503" w:right="1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D.2</w:t>
            </w:r>
          </w:p>
          <w:p w14:paraId="08A96CA0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66B8EACC" w14:textId="77777777" w:rsidR="00401A53" w:rsidRDefault="00EF0B4A">
            <w:pPr>
              <w:pStyle w:val="TableParagraph"/>
              <w:ind w:left="67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Individuare </w:t>
            </w:r>
            <w:r>
              <w:rPr>
                <w:sz w:val="24"/>
              </w:rPr>
              <w:t>il fondamento democratico alla base della Costituzione e della forma di governo repubblicana.</w:t>
            </w:r>
          </w:p>
          <w:p w14:paraId="5F14888C" w14:textId="77777777" w:rsidR="00401A53" w:rsidRDefault="00401A5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1C7470A" w14:textId="77777777" w:rsidR="00401A53" w:rsidRDefault="00EF0B4A">
            <w:pPr>
              <w:pStyle w:val="TableParagraph"/>
              <w:ind w:left="67" w:right="45"/>
              <w:rPr>
                <w:sz w:val="24"/>
              </w:rPr>
            </w:pPr>
            <w:r>
              <w:rPr>
                <w:b/>
                <w:sz w:val="24"/>
              </w:rPr>
              <w:t xml:space="preserve">Ricavare </w:t>
            </w:r>
            <w:r>
              <w:rPr>
                <w:sz w:val="24"/>
              </w:rPr>
              <w:t>dai primi dodici articoli della Costituzione i principi di uguaglianza, di indivisibilità della Repubblica, di libertà di religione e di rifiuto della guerra.</w:t>
            </w:r>
          </w:p>
          <w:p w14:paraId="44FD1EDA" w14:textId="77777777" w:rsidR="00401A53" w:rsidRDefault="00EF0B4A">
            <w:pPr>
              <w:pStyle w:val="TableParagraph"/>
              <w:spacing w:before="1" w:line="242" w:lineRule="auto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Descrivere </w:t>
            </w:r>
            <w:r>
              <w:rPr>
                <w:sz w:val="24"/>
              </w:rPr>
              <w:t>oralmente e/o con scritture le caratteristiche e l’organizzazione dello Stato italiano.</w:t>
            </w:r>
          </w:p>
          <w:p w14:paraId="3D957154" w14:textId="77777777" w:rsidR="00401A53" w:rsidRDefault="00401A53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29297F14" w14:textId="77777777" w:rsidR="00401A53" w:rsidRDefault="00EF0B4A">
            <w:pPr>
              <w:pStyle w:val="TableParagraph"/>
              <w:ind w:left="67" w:right="215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come i principi fondamentali della Costituzione siano recepiti all’interno dell’esperienza quotidiana (scuola, famiglia e attività extra-scolastiche).</w:t>
            </w:r>
          </w:p>
        </w:tc>
      </w:tr>
    </w:tbl>
    <w:p w14:paraId="7F2CABCE" w14:textId="77777777" w:rsidR="00401A53" w:rsidRDefault="00401A53">
      <w:pPr>
        <w:spacing w:before="6"/>
        <w:rPr>
          <w:b/>
          <w:sz w:val="23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11884"/>
      </w:tblGrid>
      <w:tr w:rsidR="00401A53" w14:paraId="26D02F94" w14:textId="77777777">
        <w:trPr>
          <w:trHeight w:val="2120"/>
        </w:trPr>
        <w:tc>
          <w:tcPr>
            <w:tcW w:w="2341" w:type="dxa"/>
          </w:tcPr>
          <w:p w14:paraId="6FC7FB0A" w14:textId="77777777" w:rsidR="00401A53" w:rsidRDefault="00EF0B4A">
            <w:pPr>
              <w:pStyle w:val="TableParagraph"/>
              <w:spacing w:before="231"/>
              <w:ind w:left="141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TRAGUARDO per</w:t>
            </w:r>
          </w:p>
          <w:p w14:paraId="65F69C8D" w14:textId="77777777" w:rsidR="00401A53" w:rsidRDefault="00EF0B4A">
            <w:pPr>
              <w:pStyle w:val="TableParagraph"/>
              <w:spacing w:before="4"/>
              <w:ind w:left="143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 SVILUPPO della COMPETENZA</w:t>
            </w:r>
          </w:p>
          <w:p w14:paraId="40E0B90B" w14:textId="77777777" w:rsidR="00401A53" w:rsidRDefault="00EF0B4A">
            <w:pPr>
              <w:pStyle w:val="TableParagraph"/>
              <w:ind w:left="140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dalle Indicazioni Nazionali</w:t>
            </w:r>
          </w:p>
          <w:p w14:paraId="0827C373" w14:textId="77777777" w:rsidR="00401A53" w:rsidRDefault="00EF0B4A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</w:p>
        </w:tc>
        <w:tc>
          <w:tcPr>
            <w:tcW w:w="11884" w:type="dxa"/>
          </w:tcPr>
          <w:p w14:paraId="7881CE31" w14:textId="505B8A9C" w:rsidR="00401A53" w:rsidRDefault="00EF0B4A" w:rsidP="00656636">
            <w:pPr>
              <w:pStyle w:val="TableParagraph"/>
              <w:spacing w:before="1" w:line="244" w:lineRule="auto"/>
              <w:ind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Usa le conoscenze e le abilità per orientarsi nella complessità del presente, comprende opinioni e culture diverse, capisce i problemi fondamentali del mondo contemporaneo</w:t>
            </w:r>
          </w:p>
        </w:tc>
      </w:tr>
    </w:tbl>
    <w:p w14:paraId="1BBE0B52" w14:textId="77777777" w:rsidR="00401A53" w:rsidRDefault="00401A53">
      <w:pPr>
        <w:spacing w:line="244" w:lineRule="auto"/>
        <w:rPr>
          <w:sz w:val="24"/>
        </w:rPr>
        <w:sectPr w:rsidR="00401A53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3962"/>
        <w:gridCol w:w="3962"/>
        <w:gridCol w:w="3962"/>
      </w:tblGrid>
      <w:tr w:rsidR="00401A53" w14:paraId="769DEF43" w14:textId="77777777">
        <w:trPr>
          <w:trHeight w:val="1380"/>
        </w:trPr>
        <w:tc>
          <w:tcPr>
            <w:tcW w:w="2341" w:type="dxa"/>
          </w:tcPr>
          <w:p w14:paraId="64C5185C" w14:textId="77777777" w:rsidR="00401A53" w:rsidRDefault="00EF0B4A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Obiettivi generali di apprendimento dalle Indicazioni Nazionali fine triennio</w:t>
            </w:r>
          </w:p>
        </w:tc>
        <w:tc>
          <w:tcPr>
            <w:tcW w:w="11886" w:type="dxa"/>
            <w:gridSpan w:val="3"/>
          </w:tcPr>
          <w:p w14:paraId="78447DE0" w14:textId="77777777" w:rsidR="00401A53" w:rsidRDefault="00EF0B4A">
            <w:pPr>
              <w:pStyle w:val="TableParagraph"/>
              <w:ind w:left="69" w:right="330"/>
              <w:rPr>
                <w:sz w:val="24"/>
              </w:rPr>
            </w:pPr>
            <w:r>
              <w:rPr>
                <w:b/>
                <w:sz w:val="24"/>
              </w:rPr>
              <w:t xml:space="preserve">E.1 </w:t>
            </w:r>
            <w:r>
              <w:rPr>
                <w:sz w:val="24"/>
              </w:rPr>
              <w:t>Usare le conoscenze apprese per comprendere problemi ecologici, interculturali e di convivenza civile. [STRUMENTI CONCETTUALI]</w:t>
            </w:r>
          </w:p>
        </w:tc>
      </w:tr>
      <w:tr w:rsidR="00401A53" w14:paraId="65347959" w14:textId="77777777" w:rsidTr="00F47EE0">
        <w:trPr>
          <w:trHeight w:val="830"/>
        </w:trPr>
        <w:tc>
          <w:tcPr>
            <w:tcW w:w="2341" w:type="dxa"/>
          </w:tcPr>
          <w:p w14:paraId="23F0C4F8" w14:textId="77777777" w:rsidR="00401A53" w:rsidRDefault="00EF0B4A">
            <w:pPr>
              <w:pStyle w:val="TableParagraph"/>
              <w:spacing w:line="276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Obiettivi specifici di apprendimento in forma operativa</w:t>
            </w:r>
          </w:p>
        </w:tc>
        <w:tc>
          <w:tcPr>
            <w:tcW w:w="3962" w:type="dxa"/>
          </w:tcPr>
          <w:p w14:paraId="66C119A9" w14:textId="77777777" w:rsidR="00401A53" w:rsidRPr="00F47EE0" w:rsidRDefault="00EF0B4A">
            <w:pPr>
              <w:pStyle w:val="TableParagraph"/>
              <w:spacing w:line="273" w:lineRule="exact"/>
              <w:ind w:left="1503" w:right="1504"/>
              <w:jc w:val="center"/>
              <w:rPr>
                <w:b/>
                <w:bCs/>
                <w:sz w:val="24"/>
              </w:rPr>
            </w:pPr>
            <w:r w:rsidRPr="00F47EE0">
              <w:rPr>
                <w:b/>
                <w:bCs/>
                <w:sz w:val="24"/>
              </w:rPr>
              <w:t>Classe 1°</w:t>
            </w:r>
          </w:p>
        </w:tc>
        <w:tc>
          <w:tcPr>
            <w:tcW w:w="3962" w:type="dxa"/>
          </w:tcPr>
          <w:p w14:paraId="190251BF" w14:textId="77777777" w:rsidR="00401A53" w:rsidRPr="00F47EE0" w:rsidRDefault="00EF0B4A">
            <w:pPr>
              <w:pStyle w:val="TableParagraph"/>
              <w:spacing w:line="273" w:lineRule="exact"/>
              <w:ind w:left="1503" w:right="1504"/>
              <w:jc w:val="center"/>
              <w:rPr>
                <w:b/>
                <w:bCs/>
                <w:sz w:val="24"/>
              </w:rPr>
            </w:pPr>
            <w:r w:rsidRPr="00F47EE0">
              <w:rPr>
                <w:b/>
                <w:bCs/>
                <w:sz w:val="24"/>
              </w:rPr>
              <w:t>Classe 2°</w:t>
            </w:r>
          </w:p>
        </w:tc>
        <w:tc>
          <w:tcPr>
            <w:tcW w:w="3962" w:type="dxa"/>
          </w:tcPr>
          <w:p w14:paraId="0906CEB4" w14:textId="77777777" w:rsidR="00401A53" w:rsidRPr="00F47EE0" w:rsidRDefault="00EF0B4A">
            <w:pPr>
              <w:pStyle w:val="TableParagraph"/>
              <w:spacing w:line="273" w:lineRule="exact"/>
              <w:ind w:left="1503" w:right="1505"/>
              <w:jc w:val="center"/>
              <w:rPr>
                <w:b/>
                <w:bCs/>
                <w:sz w:val="24"/>
              </w:rPr>
            </w:pPr>
            <w:r w:rsidRPr="00F47EE0">
              <w:rPr>
                <w:b/>
                <w:bCs/>
                <w:sz w:val="24"/>
              </w:rPr>
              <w:t>Classe 3°</w:t>
            </w:r>
          </w:p>
        </w:tc>
      </w:tr>
      <w:tr w:rsidR="00401A53" w14:paraId="03B26851" w14:textId="77777777" w:rsidTr="00F47EE0">
        <w:trPr>
          <w:trHeight w:val="5242"/>
        </w:trPr>
        <w:tc>
          <w:tcPr>
            <w:tcW w:w="2341" w:type="dxa"/>
          </w:tcPr>
          <w:p w14:paraId="292040BF" w14:textId="77777777" w:rsidR="00401A53" w:rsidRDefault="00401A53">
            <w:pPr>
              <w:pStyle w:val="TableParagraph"/>
              <w:rPr>
                <w:sz w:val="24"/>
              </w:rPr>
            </w:pPr>
          </w:p>
        </w:tc>
        <w:tc>
          <w:tcPr>
            <w:tcW w:w="3962" w:type="dxa"/>
          </w:tcPr>
          <w:p w14:paraId="5560AB10" w14:textId="77777777" w:rsidR="00401A53" w:rsidRDefault="00EF0B4A">
            <w:pPr>
              <w:pStyle w:val="TableParagraph"/>
              <w:spacing w:line="273" w:lineRule="exact"/>
              <w:ind w:left="1503" w:right="1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E.1</w:t>
            </w:r>
          </w:p>
          <w:p w14:paraId="788F702E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1CFA014" w14:textId="77777777" w:rsidR="00401A53" w:rsidRDefault="00EF0B4A">
            <w:pPr>
              <w:pStyle w:val="TableParagraph"/>
              <w:ind w:left="69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Individuare </w:t>
            </w:r>
            <w:r>
              <w:rPr>
                <w:sz w:val="24"/>
              </w:rPr>
              <w:t>le molteplici cause della caduta dell’Impero romano d’occidente.</w:t>
            </w:r>
          </w:p>
          <w:p w14:paraId="053CF36A" w14:textId="77777777" w:rsidR="00401A53" w:rsidRDefault="00401A5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0E52DC50" w14:textId="77777777" w:rsidR="00401A53" w:rsidRDefault="00EF0B4A">
            <w:pPr>
              <w:pStyle w:val="TableParagraph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Analizzare </w:t>
            </w:r>
            <w:r>
              <w:rPr>
                <w:sz w:val="24"/>
              </w:rPr>
              <w:t>le caratteristiche socio- economiche e culturali delle popolazioni germaniche.</w:t>
            </w:r>
          </w:p>
          <w:p w14:paraId="1BDAA263" w14:textId="77777777" w:rsidR="00401A53" w:rsidRDefault="00EF0B4A">
            <w:pPr>
              <w:pStyle w:val="TableParagraph"/>
              <w:spacing w:line="242" w:lineRule="auto"/>
              <w:ind w:left="69"/>
              <w:rPr>
                <w:sz w:val="24"/>
              </w:rPr>
            </w:pPr>
            <w:r>
              <w:rPr>
                <w:b/>
                <w:sz w:val="24"/>
              </w:rPr>
              <w:t xml:space="preserve">Trovare similarità e differenze </w:t>
            </w:r>
            <w:r>
              <w:rPr>
                <w:sz w:val="24"/>
              </w:rPr>
              <w:t>tra la tradizione romana e quella germanica all’interno dei regni romano-germanici.</w:t>
            </w:r>
          </w:p>
          <w:p w14:paraId="2D9461B8" w14:textId="77777777" w:rsidR="00401A53" w:rsidRDefault="00401A53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30759AB3" w14:textId="77777777" w:rsidR="00401A53" w:rsidRDefault="00EF0B4A">
            <w:pPr>
              <w:pStyle w:val="TableParagraph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le soluzioni di convivenza adottate tra i diversi popoli.</w:t>
            </w:r>
          </w:p>
        </w:tc>
        <w:tc>
          <w:tcPr>
            <w:tcW w:w="3962" w:type="dxa"/>
          </w:tcPr>
          <w:p w14:paraId="2ABC8A1D" w14:textId="77777777" w:rsidR="00401A53" w:rsidRDefault="00EF0B4A">
            <w:pPr>
              <w:pStyle w:val="TableParagraph"/>
              <w:spacing w:line="273" w:lineRule="exact"/>
              <w:ind w:left="1503" w:right="1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E.1</w:t>
            </w:r>
          </w:p>
          <w:p w14:paraId="1E0B4025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0A89B77" w14:textId="77777777" w:rsidR="00401A53" w:rsidRDefault="00EF0B4A">
            <w:pPr>
              <w:pStyle w:val="TableParagraph"/>
              <w:ind w:left="68" w:right="352"/>
              <w:rPr>
                <w:sz w:val="24"/>
              </w:rPr>
            </w:pPr>
            <w:r>
              <w:rPr>
                <w:b/>
                <w:sz w:val="24"/>
              </w:rPr>
              <w:t xml:space="preserve">Riconoscere </w:t>
            </w:r>
            <w:r>
              <w:rPr>
                <w:sz w:val="24"/>
              </w:rPr>
              <w:t>l’eredità culturale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della Rivoluzione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francese.</w:t>
            </w:r>
          </w:p>
          <w:p w14:paraId="4F60FDC5" w14:textId="77777777" w:rsidR="00401A53" w:rsidRDefault="00401A5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6F44ABA" w14:textId="77777777" w:rsidR="00401A53" w:rsidRDefault="00EF0B4A">
            <w:pPr>
              <w:pStyle w:val="TableParagraph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Trovare similarità e differenze </w:t>
            </w:r>
            <w:r>
              <w:rPr>
                <w:sz w:val="24"/>
              </w:rPr>
              <w:t>tra la situazione sociale, economica e culturale dell’Ancien Régime e le idee illuministe.</w:t>
            </w:r>
          </w:p>
          <w:p w14:paraId="74E3AB71" w14:textId="77777777" w:rsidR="00401A53" w:rsidRDefault="00EF0B4A">
            <w:pPr>
              <w:pStyle w:val="TableParagraph"/>
              <w:spacing w:line="242" w:lineRule="auto"/>
              <w:ind w:left="68" w:right="68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Analizzare </w:t>
            </w:r>
            <w:r>
              <w:rPr>
                <w:sz w:val="24"/>
              </w:rPr>
              <w:t xml:space="preserve">il cambiamento apportato dall’approvazione della </w:t>
            </w:r>
            <w:r>
              <w:rPr>
                <w:i/>
                <w:sz w:val="24"/>
              </w:rPr>
              <w:t>Dichiarazione dei diritti dell’uomo e del cittadino.</w:t>
            </w:r>
          </w:p>
          <w:p w14:paraId="5D350124" w14:textId="77777777" w:rsidR="00401A53" w:rsidRDefault="00401A53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55799BEB" w14:textId="77777777" w:rsidR="00401A53" w:rsidRDefault="00EF0B4A">
            <w:pPr>
              <w:pStyle w:val="TableParagraph"/>
              <w:ind w:left="68" w:right="38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Difendere </w:t>
            </w:r>
            <w:r>
              <w:rPr>
                <w:sz w:val="24"/>
              </w:rPr>
              <w:t>i concetti di uguaglianza, libertà e di sovranità popolare come principi fondamentali delle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moderne democrazie.</w:t>
            </w:r>
          </w:p>
        </w:tc>
        <w:tc>
          <w:tcPr>
            <w:tcW w:w="3962" w:type="dxa"/>
          </w:tcPr>
          <w:p w14:paraId="355F580B" w14:textId="77777777" w:rsidR="00401A53" w:rsidRDefault="00EF0B4A">
            <w:pPr>
              <w:pStyle w:val="TableParagraph"/>
              <w:spacing w:line="273" w:lineRule="exact"/>
              <w:ind w:left="1503" w:right="1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E.1</w:t>
            </w:r>
          </w:p>
          <w:p w14:paraId="25C17763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0A0DDF32" w14:textId="77777777" w:rsidR="00401A53" w:rsidRDefault="00EF0B4A">
            <w:pPr>
              <w:pStyle w:val="TableParagraph"/>
              <w:ind w:left="67" w:right="98"/>
              <w:rPr>
                <w:sz w:val="24"/>
              </w:rPr>
            </w:pPr>
            <w:r>
              <w:rPr>
                <w:b/>
                <w:sz w:val="24"/>
              </w:rPr>
              <w:t xml:space="preserve">Individuare </w:t>
            </w:r>
            <w:r>
              <w:rPr>
                <w:sz w:val="24"/>
              </w:rPr>
              <w:t>gli elementi legati all’economia e alla politica interna che determinarono l’emigrazione italiana tra '800 e '900.</w:t>
            </w:r>
          </w:p>
          <w:p w14:paraId="5138268D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722BE18F" w14:textId="77777777" w:rsidR="00401A53" w:rsidRDefault="00401A53">
            <w:pPr>
              <w:pStyle w:val="TableParagraph"/>
              <w:rPr>
                <w:b/>
              </w:rPr>
            </w:pPr>
          </w:p>
          <w:p w14:paraId="18793233" w14:textId="77777777" w:rsidR="00401A53" w:rsidRDefault="00EF0B4A">
            <w:pPr>
              <w:pStyle w:val="TableParagraph"/>
              <w:ind w:left="67" w:right="139"/>
              <w:rPr>
                <w:sz w:val="24"/>
              </w:rPr>
            </w:pPr>
            <w:r>
              <w:rPr>
                <w:b/>
                <w:sz w:val="24"/>
              </w:rPr>
              <w:t xml:space="preserve">Confrontare </w:t>
            </w:r>
            <w:r>
              <w:rPr>
                <w:sz w:val="24"/>
              </w:rPr>
              <w:t>i problemi di integrazione e di identità nazionale dei migranti italiani, considerati alla luce dei documenti e degli articoli dell’epoca, con quelli dell'attuale immigrazione verso l'Italia e l'Europa.</w:t>
            </w:r>
          </w:p>
          <w:p w14:paraId="7C877CC1" w14:textId="77777777" w:rsidR="00401A53" w:rsidRDefault="00401A53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4C9FB16" w14:textId="77777777" w:rsidR="00401A53" w:rsidRDefault="00EF0B4A">
            <w:pPr>
              <w:pStyle w:val="TableParagraph"/>
              <w:spacing w:line="242" w:lineRule="auto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Motivare </w:t>
            </w:r>
            <w:r>
              <w:rPr>
                <w:sz w:val="24"/>
              </w:rPr>
              <w:t>la complessità del dibattito che suscita il tema dell'immigrazione.</w:t>
            </w:r>
          </w:p>
        </w:tc>
      </w:tr>
      <w:tr w:rsidR="00401A53" w14:paraId="0BE56C85" w14:textId="77777777">
        <w:trPr>
          <w:trHeight w:val="2115"/>
        </w:trPr>
        <w:tc>
          <w:tcPr>
            <w:tcW w:w="2341" w:type="dxa"/>
          </w:tcPr>
          <w:p w14:paraId="6E589F80" w14:textId="77777777" w:rsidR="00401A53" w:rsidRDefault="00EF0B4A">
            <w:pPr>
              <w:pStyle w:val="TableParagraph"/>
              <w:spacing w:before="226" w:line="276" w:lineRule="exact"/>
              <w:ind w:left="141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TRAGUARDO per</w:t>
            </w:r>
          </w:p>
          <w:p w14:paraId="58EBD48E" w14:textId="77777777" w:rsidR="00401A53" w:rsidRDefault="00EF0B4A">
            <w:pPr>
              <w:pStyle w:val="TableParagraph"/>
              <w:spacing w:line="242" w:lineRule="auto"/>
              <w:ind w:left="143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 SVILUPPO della COMPETENZA</w:t>
            </w:r>
          </w:p>
          <w:p w14:paraId="6A462A85" w14:textId="77777777" w:rsidR="00401A53" w:rsidRDefault="00EF0B4A">
            <w:pPr>
              <w:pStyle w:val="TableParagraph"/>
              <w:ind w:left="140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dalle Indicazioni Nazionali</w:t>
            </w:r>
          </w:p>
          <w:p w14:paraId="20DA0F7A" w14:textId="77777777" w:rsidR="00401A53" w:rsidRDefault="00EF0B4A">
            <w:pPr>
              <w:pStyle w:val="TableParagraph"/>
              <w:spacing w:line="27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</w:p>
        </w:tc>
        <w:tc>
          <w:tcPr>
            <w:tcW w:w="11886" w:type="dxa"/>
            <w:gridSpan w:val="3"/>
          </w:tcPr>
          <w:p w14:paraId="68908905" w14:textId="7983FC48" w:rsidR="00401A53" w:rsidRDefault="00EF0B4A">
            <w:pPr>
              <w:pStyle w:val="TableParagraph"/>
              <w:spacing w:line="242" w:lineRule="auto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Comprende aspetti, processi e avvenimenti fondamentali della storia italiana dalle forme di insediamento e di potere medievali alla formazione dello stato unitario fino alla nascita della Repubblica, anche con possibilità di aperture e confronti col mondo antico.</w:t>
            </w:r>
          </w:p>
        </w:tc>
      </w:tr>
    </w:tbl>
    <w:p w14:paraId="7B80ECC6" w14:textId="77777777" w:rsidR="00401A53" w:rsidRDefault="00401A53">
      <w:pPr>
        <w:spacing w:line="242" w:lineRule="auto"/>
        <w:rPr>
          <w:sz w:val="24"/>
        </w:rPr>
        <w:sectPr w:rsidR="00401A53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3962"/>
        <w:gridCol w:w="3962"/>
        <w:gridCol w:w="3962"/>
      </w:tblGrid>
      <w:tr w:rsidR="00401A53" w14:paraId="52ED90DC" w14:textId="77777777">
        <w:trPr>
          <w:trHeight w:val="1380"/>
        </w:trPr>
        <w:tc>
          <w:tcPr>
            <w:tcW w:w="2341" w:type="dxa"/>
          </w:tcPr>
          <w:p w14:paraId="1C086C8E" w14:textId="77777777" w:rsidR="00401A53" w:rsidRDefault="00EF0B4A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Obiettivi generali di apprendimento dalle Indicazioni Nazionali fine triennio</w:t>
            </w:r>
          </w:p>
        </w:tc>
        <w:tc>
          <w:tcPr>
            <w:tcW w:w="11886" w:type="dxa"/>
            <w:gridSpan w:val="3"/>
          </w:tcPr>
          <w:p w14:paraId="0A394A8C" w14:textId="77777777" w:rsidR="00401A53" w:rsidRDefault="00EF0B4A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b/>
                <w:sz w:val="24"/>
              </w:rPr>
              <w:t xml:space="preserve">F.1 </w:t>
            </w:r>
            <w:r>
              <w:rPr>
                <w:sz w:val="24"/>
              </w:rPr>
              <w:t>Comprendere aspetti e strutture dei processi storici italiani, europei e mondiali [STRUMENTI CONCETTUALI]</w:t>
            </w:r>
          </w:p>
        </w:tc>
      </w:tr>
      <w:tr w:rsidR="00401A53" w14:paraId="048990F9" w14:textId="77777777" w:rsidTr="00432DEC">
        <w:trPr>
          <w:trHeight w:val="830"/>
        </w:trPr>
        <w:tc>
          <w:tcPr>
            <w:tcW w:w="2341" w:type="dxa"/>
          </w:tcPr>
          <w:p w14:paraId="7EDB2401" w14:textId="77777777" w:rsidR="00401A53" w:rsidRDefault="00EF0B4A">
            <w:pPr>
              <w:pStyle w:val="TableParagraph"/>
              <w:spacing w:line="276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Obiettivi specifici di apprendimento in forma operativa</w:t>
            </w:r>
          </w:p>
        </w:tc>
        <w:tc>
          <w:tcPr>
            <w:tcW w:w="3962" w:type="dxa"/>
          </w:tcPr>
          <w:p w14:paraId="380143A2" w14:textId="77777777" w:rsidR="00401A53" w:rsidRPr="00432DEC" w:rsidRDefault="00EF0B4A">
            <w:pPr>
              <w:pStyle w:val="TableParagraph"/>
              <w:spacing w:line="273" w:lineRule="exact"/>
              <w:ind w:left="1503" w:right="1504"/>
              <w:jc w:val="center"/>
              <w:rPr>
                <w:b/>
                <w:bCs/>
                <w:sz w:val="24"/>
              </w:rPr>
            </w:pPr>
            <w:r w:rsidRPr="00432DEC">
              <w:rPr>
                <w:b/>
                <w:bCs/>
                <w:sz w:val="24"/>
              </w:rPr>
              <w:t>Classe 1°</w:t>
            </w:r>
          </w:p>
        </w:tc>
        <w:tc>
          <w:tcPr>
            <w:tcW w:w="3962" w:type="dxa"/>
          </w:tcPr>
          <w:p w14:paraId="238C6EB4" w14:textId="77777777" w:rsidR="00401A53" w:rsidRPr="00432DEC" w:rsidRDefault="00EF0B4A">
            <w:pPr>
              <w:pStyle w:val="TableParagraph"/>
              <w:spacing w:line="273" w:lineRule="exact"/>
              <w:ind w:left="1503" w:right="1504"/>
              <w:jc w:val="center"/>
              <w:rPr>
                <w:b/>
                <w:bCs/>
                <w:sz w:val="24"/>
              </w:rPr>
            </w:pPr>
            <w:r w:rsidRPr="00432DEC">
              <w:rPr>
                <w:b/>
                <w:bCs/>
                <w:sz w:val="24"/>
              </w:rPr>
              <w:t>Classe 2°</w:t>
            </w:r>
          </w:p>
        </w:tc>
        <w:tc>
          <w:tcPr>
            <w:tcW w:w="3962" w:type="dxa"/>
          </w:tcPr>
          <w:p w14:paraId="5D7FA27E" w14:textId="77777777" w:rsidR="00401A53" w:rsidRPr="00432DEC" w:rsidRDefault="00EF0B4A">
            <w:pPr>
              <w:pStyle w:val="TableParagraph"/>
              <w:spacing w:line="273" w:lineRule="exact"/>
              <w:ind w:left="1503" w:right="1505"/>
              <w:jc w:val="center"/>
              <w:rPr>
                <w:b/>
                <w:bCs/>
                <w:sz w:val="24"/>
              </w:rPr>
            </w:pPr>
            <w:r w:rsidRPr="00432DEC">
              <w:rPr>
                <w:b/>
                <w:bCs/>
                <w:sz w:val="24"/>
              </w:rPr>
              <w:t>Classe 3°</w:t>
            </w:r>
          </w:p>
        </w:tc>
      </w:tr>
      <w:tr w:rsidR="00401A53" w14:paraId="3091239B" w14:textId="77777777" w:rsidTr="00432DEC">
        <w:trPr>
          <w:trHeight w:val="5517"/>
        </w:trPr>
        <w:tc>
          <w:tcPr>
            <w:tcW w:w="2341" w:type="dxa"/>
          </w:tcPr>
          <w:p w14:paraId="2C8B41BA" w14:textId="77777777" w:rsidR="00401A53" w:rsidRDefault="00401A53">
            <w:pPr>
              <w:pStyle w:val="TableParagraph"/>
              <w:rPr>
                <w:sz w:val="24"/>
              </w:rPr>
            </w:pPr>
          </w:p>
        </w:tc>
        <w:tc>
          <w:tcPr>
            <w:tcW w:w="3962" w:type="dxa"/>
          </w:tcPr>
          <w:p w14:paraId="756548EB" w14:textId="77777777" w:rsidR="00401A53" w:rsidRDefault="00EF0B4A">
            <w:pPr>
              <w:pStyle w:val="TableParagraph"/>
              <w:spacing w:line="273" w:lineRule="exact"/>
              <w:ind w:left="1503" w:right="1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F.1</w:t>
            </w:r>
          </w:p>
          <w:p w14:paraId="49AB6318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F057625" w14:textId="77777777" w:rsidR="00401A53" w:rsidRDefault="00EF0B4A">
            <w:pPr>
              <w:pStyle w:val="TableParagraph"/>
              <w:ind w:left="69"/>
              <w:rPr>
                <w:sz w:val="24"/>
              </w:rPr>
            </w:pPr>
            <w:r>
              <w:rPr>
                <w:b/>
                <w:sz w:val="24"/>
              </w:rPr>
              <w:t xml:space="preserve">Cogliere </w:t>
            </w:r>
            <w:r>
              <w:rPr>
                <w:sz w:val="24"/>
              </w:rPr>
              <w:t>il rinnovamento politico e culturale nell’Italia meridionale durante il regno di Federico II.</w:t>
            </w:r>
          </w:p>
          <w:p w14:paraId="1F924EE6" w14:textId="77777777" w:rsidR="00401A53" w:rsidRDefault="00401A5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AE97EC8" w14:textId="77777777" w:rsidR="00401A53" w:rsidRDefault="00EF0B4A">
            <w:pPr>
              <w:pStyle w:val="TableParagraph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Spiegare </w:t>
            </w:r>
            <w:r>
              <w:rPr>
                <w:sz w:val="24"/>
              </w:rPr>
              <w:t>il contrasto tra guelfi e ghibellini</w:t>
            </w:r>
          </w:p>
          <w:p w14:paraId="7AB1A574" w14:textId="77777777" w:rsidR="00401A53" w:rsidRDefault="00EF0B4A">
            <w:pPr>
              <w:pStyle w:val="TableParagraph"/>
              <w:spacing w:line="242" w:lineRule="auto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Analizzare </w:t>
            </w:r>
            <w:r>
              <w:rPr>
                <w:sz w:val="24"/>
              </w:rPr>
              <w:t>le riforme che trasformarono la Sicilia in uno Stato “moderno”.</w:t>
            </w:r>
          </w:p>
          <w:p w14:paraId="0C255B70" w14:textId="77777777" w:rsidR="00401A53" w:rsidRDefault="00401A53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0319AC0" w14:textId="77777777" w:rsidR="00401A53" w:rsidRDefault="00EF0B4A">
            <w:pPr>
              <w:pStyle w:val="TableParagraph"/>
              <w:spacing w:before="1"/>
              <w:ind w:left="69" w:right="164"/>
              <w:rPr>
                <w:sz w:val="24"/>
              </w:rPr>
            </w:pPr>
            <w:r>
              <w:rPr>
                <w:b/>
                <w:sz w:val="24"/>
              </w:rPr>
              <w:t xml:space="preserve">Motivare </w:t>
            </w:r>
            <w:r>
              <w:rPr>
                <w:sz w:val="24"/>
              </w:rPr>
              <w:t>il tramonto dell’impero universale cristiano come base dell’organizzazione politico-teritoriale a favore dei primi Stati nazionali europei.</w:t>
            </w:r>
          </w:p>
        </w:tc>
        <w:tc>
          <w:tcPr>
            <w:tcW w:w="3962" w:type="dxa"/>
          </w:tcPr>
          <w:p w14:paraId="5A0A8107" w14:textId="77777777" w:rsidR="00401A53" w:rsidRDefault="00EF0B4A">
            <w:pPr>
              <w:pStyle w:val="TableParagraph"/>
              <w:spacing w:line="273" w:lineRule="exact"/>
              <w:ind w:left="1503" w:right="1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F.1</w:t>
            </w:r>
          </w:p>
          <w:p w14:paraId="6004DC1B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57CED99" w14:textId="77777777" w:rsidR="00401A53" w:rsidRDefault="00EF0B4A">
            <w:pPr>
              <w:pStyle w:val="TableParagraph"/>
              <w:ind w:left="68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Riconoscere </w:t>
            </w:r>
            <w:r>
              <w:rPr>
                <w:sz w:val="24"/>
              </w:rPr>
              <w:t>i problemi ancora irrisolti nell’Italia post-unitaria.</w:t>
            </w:r>
          </w:p>
          <w:p w14:paraId="14B3CEBE" w14:textId="77777777" w:rsidR="00401A53" w:rsidRDefault="00401A5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10EFF6D" w14:textId="77777777" w:rsidR="00401A53" w:rsidRDefault="00EF0B4A">
            <w:pPr>
              <w:pStyle w:val="TableParagraph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Analizzare </w:t>
            </w:r>
            <w:r>
              <w:rPr>
                <w:sz w:val="24"/>
              </w:rPr>
              <w:t>le diversità economiche e culturali tra il Nord e il Sud Italia, con riferimento anche al fenomeno del brigantaggio.</w:t>
            </w:r>
          </w:p>
          <w:p w14:paraId="4769DF79" w14:textId="77777777" w:rsidR="00401A53" w:rsidRDefault="00EF0B4A">
            <w:pPr>
              <w:pStyle w:val="TableParagraph"/>
              <w:spacing w:line="242" w:lineRule="auto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Confrontare </w:t>
            </w:r>
            <w:r>
              <w:rPr>
                <w:sz w:val="24"/>
              </w:rPr>
              <w:t>l’idea di laicità nel rapporto Stato-Chiesa di Cavour e Mussolini.</w:t>
            </w:r>
          </w:p>
          <w:p w14:paraId="43AF0DDB" w14:textId="77777777" w:rsidR="00401A53" w:rsidRDefault="00401A53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2DB36FCA" w14:textId="77777777" w:rsidR="00401A53" w:rsidRDefault="00EF0B4A">
            <w:pPr>
              <w:pStyle w:val="TableParagraph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Motivare </w:t>
            </w:r>
            <w:r>
              <w:rPr>
                <w:sz w:val="24"/>
              </w:rPr>
              <w:t>l’efficacia della reazione del governo post unitario ai problemi del Mezzogiorno.</w:t>
            </w:r>
          </w:p>
          <w:p w14:paraId="57D45B11" w14:textId="77777777" w:rsidR="00401A53" w:rsidRDefault="00EF0B4A">
            <w:pPr>
              <w:pStyle w:val="TableParagraph"/>
              <w:spacing w:before="2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Chiarificare </w:t>
            </w:r>
            <w:r>
              <w:rPr>
                <w:sz w:val="24"/>
              </w:rPr>
              <w:t>con esempi il pensiero laico di Cavour da quello di Mussolini.</w:t>
            </w:r>
          </w:p>
        </w:tc>
        <w:tc>
          <w:tcPr>
            <w:tcW w:w="3962" w:type="dxa"/>
          </w:tcPr>
          <w:p w14:paraId="08B68E58" w14:textId="77777777" w:rsidR="00401A53" w:rsidRDefault="00EF0B4A">
            <w:pPr>
              <w:pStyle w:val="TableParagraph"/>
              <w:spacing w:line="273" w:lineRule="exact"/>
              <w:ind w:left="1503" w:right="15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F1</w:t>
            </w:r>
          </w:p>
          <w:p w14:paraId="5E7F8069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5C6E300F" w14:textId="77777777" w:rsidR="00401A53" w:rsidRDefault="00EF0B4A">
            <w:pPr>
              <w:pStyle w:val="TableParagraph"/>
              <w:ind w:left="67" w:right="112"/>
              <w:rPr>
                <w:sz w:val="24"/>
              </w:rPr>
            </w:pPr>
            <w:r>
              <w:rPr>
                <w:b/>
                <w:sz w:val="24"/>
              </w:rPr>
              <w:t xml:space="preserve">Individuare </w:t>
            </w:r>
            <w:r>
              <w:rPr>
                <w:sz w:val="24"/>
              </w:rPr>
              <w:t>gli elementi che rendono storicamente importante la divisione del mondo in due blocchi contrapposti.</w:t>
            </w:r>
          </w:p>
          <w:p w14:paraId="0A368938" w14:textId="77777777" w:rsidR="00401A53" w:rsidRDefault="00401A5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693ACDAF" w14:textId="77777777" w:rsidR="00401A53" w:rsidRDefault="00EF0B4A">
            <w:pPr>
              <w:pStyle w:val="TableParagraph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Analizzare </w:t>
            </w:r>
            <w:r>
              <w:rPr>
                <w:sz w:val="24"/>
              </w:rPr>
              <w:t>il diverso orientamento ideologico, politico ed economico di Usa e Urss.</w:t>
            </w:r>
          </w:p>
          <w:p w14:paraId="0FF19017" w14:textId="77777777" w:rsidR="00401A53" w:rsidRDefault="00EF0B4A">
            <w:pPr>
              <w:pStyle w:val="TableParagraph"/>
              <w:spacing w:line="242" w:lineRule="auto"/>
              <w:ind w:left="67" w:right="16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Trovare esempi </w:t>
            </w:r>
            <w:r>
              <w:rPr>
                <w:sz w:val="24"/>
              </w:rPr>
              <w:t>nella storia europea e mondiale delle tensioni 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competizioni alimentate dalla Guerra Fredda.</w:t>
            </w:r>
          </w:p>
          <w:p w14:paraId="413169D8" w14:textId="77777777" w:rsidR="00401A53" w:rsidRDefault="00401A53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FB652BF" w14:textId="77777777" w:rsidR="00401A53" w:rsidRDefault="00EF0B4A">
            <w:pPr>
              <w:pStyle w:val="TableParagraph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la corsa agli armamenti nucleari durante la guerra fredda.</w:t>
            </w:r>
          </w:p>
        </w:tc>
      </w:tr>
      <w:tr w:rsidR="00401A53" w14:paraId="3191D79A" w14:textId="77777777">
        <w:trPr>
          <w:trHeight w:val="2120"/>
        </w:trPr>
        <w:tc>
          <w:tcPr>
            <w:tcW w:w="2341" w:type="dxa"/>
          </w:tcPr>
          <w:p w14:paraId="4B0FD051" w14:textId="77777777" w:rsidR="00401A53" w:rsidRDefault="00EF0B4A">
            <w:pPr>
              <w:pStyle w:val="TableParagraph"/>
              <w:spacing w:before="227"/>
              <w:ind w:left="141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TRAGUARDO per</w:t>
            </w:r>
          </w:p>
          <w:p w14:paraId="38B7998E" w14:textId="77777777" w:rsidR="00401A53" w:rsidRDefault="00EF0B4A">
            <w:pPr>
              <w:pStyle w:val="TableParagraph"/>
              <w:spacing w:before="4"/>
              <w:ind w:left="143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 SVILUPPO della COMPETENZA</w:t>
            </w:r>
          </w:p>
          <w:p w14:paraId="768AA62A" w14:textId="77777777" w:rsidR="00401A53" w:rsidRDefault="00EF0B4A">
            <w:pPr>
              <w:pStyle w:val="TableParagraph"/>
              <w:ind w:left="140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dalle Indicazioni Nazionali</w:t>
            </w:r>
          </w:p>
          <w:p w14:paraId="40158155" w14:textId="77777777" w:rsidR="00401A53" w:rsidRDefault="00EF0B4A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</w:t>
            </w:r>
          </w:p>
        </w:tc>
        <w:tc>
          <w:tcPr>
            <w:tcW w:w="11886" w:type="dxa"/>
            <w:gridSpan w:val="3"/>
          </w:tcPr>
          <w:p w14:paraId="140F7F43" w14:textId="5EB5931A" w:rsidR="00401A53" w:rsidRDefault="00EF0B4A">
            <w:pPr>
              <w:pStyle w:val="TableParagraph"/>
              <w:spacing w:line="244" w:lineRule="auto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Conosce aspetti e processi fondamentali della storia europea medievale, moderna e contemporanea, anche con possibilità di aperture e confronti col mondo antico.</w:t>
            </w:r>
          </w:p>
        </w:tc>
      </w:tr>
    </w:tbl>
    <w:p w14:paraId="4308F381" w14:textId="77777777" w:rsidR="00401A53" w:rsidRDefault="00401A53">
      <w:pPr>
        <w:spacing w:line="244" w:lineRule="auto"/>
        <w:rPr>
          <w:sz w:val="24"/>
        </w:rPr>
        <w:sectPr w:rsidR="00401A53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3962"/>
        <w:gridCol w:w="3962"/>
        <w:gridCol w:w="3962"/>
      </w:tblGrid>
      <w:tr w:rsidR="00401A53" w14:paraId="353975F1" w14:textId="77777777">
        <w:trPr>
          <w:trHeight w:val="1380"/>
        </w:trPr>
        <w:tc>
          <w:tcPr>
            <w:tcW w:w="2341" w:type="dxa"/>
          </w:tcPr>
          <w:p w14:paraId="49727D6B" w14:textId="77777777" w:rsidR="00401A53" w:rsidRDefault="00EF0B4A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Obiettivi generali di apprendimento dalle Indicazioni Nazionali fine triennio</w:t>
            </w:r>
          </w:p>
        </w:tc>
        <w:tc>
          <w:tcPr>
            <w:tcW w:w="11886" w:type="dxa"/>
            <w:gridSpan w:val="3"/>
          </w:tcPr>
          <w:p w14:paraId="48425EBE" w14:textId="77777777" w:rsidR="00401A53" w:rsidRPr="00432DEC" w:rsidRDefault="00EF0B4A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 w:rsidRPr="00432DEC">
              <w:rPr>
                <w:b/>
                <w:sz w:val="24"/>
              </w:rPr>
              <w:t>G.1 Comprendere aspetti e strutture dei processi storici italiani, europei e mondiali. [STRUMENTI CONCETTUALI]</w:t>
            </w:r>
          </w:p>
        </w:tc>
      </w:tr>
      <w:tr w:rsidR="00401A53" w14:paraId="7081C808" w14:textId="77777777" w:rsidTr="00432DEC">
        <w:trPr>
          <w:trHeight w:val="830"/>
        </w:trPr>
        <w:tc>
          <w:tcPr>
            <w:tcW w:w="2341" w:type="dxa"/>
          </w:tcPr>
          <w:p w14:paraId="786E6CFF" w14:textId="77777777" w:rsidR="00401A53" w:rsidRDefault="00EF0B4A">
            <w:pPr>
              <w:pStyle w:val="TableParagraph"/>
              <w:spacing w:line="276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Obiettivi specifici di apprendimento in forma operativa</w:t>
            </w:r>
          </w:p>
        </w:tc>
        <w:tc>
          <w:tcPr>
            <w:tcW w:w="3962" w:type="dxa"/>
          </w:tcPr>
          <w:p w14:paraId="3F5879A8" w14:textId="77777777" w:rsidR="00401A53" w:rsidRPr="00432DEC" w:rsidRDefault="00EF0B4A">
            <w:pPr>
              <w:pStyle w:val="TableParagraph"/>
              <w:spacing w:line="273" w:lineRule="exact"/>
              <w:ind w:left="1503" w:right="1504"/>
              <w:jc w:val="center"/>
              <w:rPr>
                <w:b/>
                <w:sz w:val="24"/>
              </w:rPr>
            </w:pPr>
            <w:r w:rsidRPr="00432DEC">
              <w:rPr>
                <w:b/>
                <w:sz w:val="24"/>
              </w:rPr>
              <w:t>Classe 1°</w:t>
            </w:r>
          </w:p>
        </w:tc>
        <w:tc>
          <w:tcPr>
            <w:tcW w:w="3962" w:type="dxa"/>
          </w:tcPr>
          <w:p w14:paraId="40400829" w14:textId="77777777" w:rsidR="00401A53" w:rsidRPr="00432DEC" w:rsidRDefault="00EF0B4A">
            <w:pPr>
              <w:pStyle w:val="TableParagraph"/>
              <w:spacing w:line="273" w:lineRule="exact"/>
              <w:ind w:left="1503" w:right="1504"/>
              <w:jc w:val="center"/>
              <w:rPr>
                <w:b/>
                <w:sz w:val="24"/>
              </w:rPr>
            </w:pPr>
            <w:r w:rsidRPr="00432DEC">
              <w:rPr>
                <w:b/>
                <w:sz w:val="24"/>
              </w:rPr>
              <w:t>Classe 2°</w:t>
            </w:r>
          </w:p>
        </w:tc>
        <w:tc>
          <w:tcPr>
            <w:tcW w:w="3962" w:type="dxa"/>
          </w:tcPr>
          <w:p w14:paraId="7385D679" w14:textId="77777777" w:rsidR="00401A53" w:rsidRPr="00432DEC" w:rsidRDefault="00EF0B4A">
            <w:pPr>
              <w:pStyle w:val="TableParagraph"/>
              <w:spacing w:line="273" w:lineRule="exact"/>
              <w:ind w:left="1503" w:right="1505"/>
              <w:jc w:val="center"/>
              <w:rPr>
                <w:b/>
                <w:sz w:val="24"/>
              </w:rPr>
            </w:pPr>
            <w:r w:rsidRPr="00432DEC">
              <w:rPr>
                <w:b/>
                <w:sz w:val="24"/>
              </w:rPr>
              <w:t>Classe 3°</w:t>
            </w:r>
          </w:p>
        </w:tc>
      </w:tr>
      <w:tr w:rsidR="00401A53" w14:paraId="06084D7C" w14:textId="77777777" w:rsidTr="00432DEC">
        <w:trPr>
          <w:trHeight w:val="4416"/>
        </w:trPr>
        <w:tc>
          <w:tcPr>
            <w:tcW w:w="2341" w:type="dxa"/>
          </w:tcPr>
          <w:p w14:paraId="3DE3C049" w14:textId="77777777" w:rsidR="00401A53" w:rsidRDefault="00401A53">
            <w:pPr>
              <w:pStyle w:val="TableParagraph"/>
              <w:rPr>
                <w:sz w:val="24"/>
              </w:rPr>
            </w:pPr>
          </w:p>
        </w:tc>
        <w:tc>
          <w:tcPr>
            <w:tcW w:w="3962" w:type="dxa"/>
          </w:tcPr>
          <w:p w14:paraId="65548137" w14:textId="77777777" w:rsidR="00401A53" w:rsidRDefault="00EF0B4A">
            <w:pPr>
              <w:pStyle w:val="TableParagraph"/>
              <w:spacing w:line="273" w:lineRule="exact"/>
              <w:ind w:left="1503" w:right="1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G.1</w:t>
            </w:r>
          </w:p>
          <w:p w14:paraId="75EE0CDE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870A472" w14:textId="77777777" w:rsidR="00401A53" w:rsidRDefault="00EF0B4A">
            <w:pPr>
              <w:pStyle w:val="TableParagraph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Cogliere </w:t>
            </w:r>
            <w:r>
              <w:rPr>
                <w:sz w:val="24"/>
              </w:rPr>
              <w:t>l’importanza della borghesia nell’affermazione dei Comuni.</w:t>
            </w:r>
          </w:p>
          <w:p w14:paraId="246196BD" w14:textId="77777777" w:rsidR="00401A53" w:rsidRDefault="00401A5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EE084A9" w14:textId="77777777" w:rsidR="00401A53" w:rsidRDefault="00EF0B4A">
            <w:pPr>
              <w:pStyle w:val="TableParagraph"/>
              <w:ind w:left="69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Spiegare </w:t>
            </w:r>
            <w:r>
              <w:rPr>
                <w:sz w:val="24"/>
              </w:rPr>
              <w:t>la trasformazione del Comune da istituzione oligarchica a istituzione democratica.</w:t>
            </w:r>
          </w:p>
          <w:p w14:paraId="164E237C" w14:textId="77777777" w:rsidR="00401A53" w:rsidRDefault="00EF0B4A">
            <w:pPr>
              <w:pStyle w:val="TableParagraph"/>
              <w:spacing w:line="242" w:lineRule="auto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Analizzare </w:t>
            </w:r>
            <w:r>
              <w:rPr>
                <w:sz w:val="24"/>
              </w:rPr>
              <w:t>la struttura sociale dei Comuni: borghesia, arti e corporazioni, podestà.</w:t>
            </w:r>
          </w:p>
          <w:p w14:paraId="4EB40897" w14:textId="77777777" w:rsidR="00401A53" w:rsidRDefault="00EF0B4A">
            <w:pPr>
              <w:pStyle w:val="TableParagraph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Descrivere </w:t>
            </w:r>
            <w:r>
              <w:rPr>
                <w:sz w:val="24"/>
              </w:rPr>
              <w:t>le principali “libertà” ottenute dai Comuni.</w:t>
            </w:r>
          </w:p>
          <w:p w14:paraId="6BBA59B3" w14:textId="77777777" w:rsidR="00401A53" w:rsidRDefault="00401A53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71027DA" w14:textId="77777777" w:rsidR="00401A53" w:rsidRDefault="00EF0B4A">
            <w:pPr>
              <w:pStyle w:val="TableParagraph"/>
              <w:spacing w:line="276" w:lineRule="exact"/>
              <w:ind w:left="69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Motivare </w:t>
            </w:r>
            <w:r>
              <w:rPr>
                <w:sz w:val="24"/>
              </w:rPr>
              <w:t>la nascita degli scontri interni ai Comuni.</w:t>
            </w:r>
          </w:p>
        </w:tc>
        <w:tc>
          <w:tcPr>
            <w:tcW w:w="3962" w:type="dxa"/>
          </w:tcPr>
          <w:p w14:paraId="71D5D1E6" w14:textId="77777777" w:rsidR="00401A53" w:rsidRDefault="00EF0B4A">
            <w:pPr>
              <w:pStyle w:val="TableParagraph"/>
              <w:spacing w:line="273" w:lineRule="exact"/>
              <w:ind w:left="1503" w:right="1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G.1</w:t>
            </w:r>
          </w:p>
          <w:p w14:paraId="32E2607D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19C5FAC" w14:textId="77777777" w:rsidR="00401A53" w:rsidRDefault="00EF0B4A">
            <w:pPr>
              <w:pStyle w:val="TableParagraph"/>
              <w:ind w:left="68"/>
              <w:rPr>
                <w:sz w:val="24"/>
              </w:rPr>
            </w:pPr>
            <w:r>
              <w:rPr>
                <w:b/>
                <w:sz w:val="24"/>
              </w:rPr>
              <w:t xml:space="preserve">Cogliere </w:t>
            </w:r>
            <w:r>
              <w:rPr>
                <w:sz w:val="24"/>
              </w:rPr>
              <w:t>il significato dei concetti di Restaurazione e di moto insurrezionale.</w:t>
            </w:r>
          </w:p>
          <w:p w14:paraId="570F0F2B" w14:textId="77777777" w:rsidR="00401A53" w:rsidRDefault="00401A5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7C5BB9C" w14:textId="77777777" w:rsidR="00401A53" w:rsidRDefault="00EF0B4A">
            <w:pPr>
              <w:pStyle w:val="TableParagraph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Ricavare </w:t>
            </w:r>
            <w:r>
              <w:rPr>
                <w:sz w:val="24"/>
              </w:rPr>
              <w:t>le implicazioni nel riassetto europeo dei principi di legittimità ed equilibrio.</w:t>
            </w:r>
          </w:p>
          <w:p w14:paraId="77BB4B73" w14:textId="77777777" w:rsidR="00401A53" w:rsidRDefault="00EF0B4A">
            <w:pPr>
              <w:pStyle w:val="TableParagraph"/>
              <w:spacing w:line="242" w:lineRule="auto"/>
              <w:ind w:left="68" w:right="146"/>
              <w:rPr>
                <w:sz w:val="24"/>
              </w:rPr>
            </w:pPr>
            <w:r>
              <w:rPr>
                <w:b/>
                <w:sz w:val="24"/>
              </w:rPr>
              <w:t xml:space="preserve">Descrivere </w:t>
            </w:r>
            <w:r>
              <w:rPr>
                <w:sz w:val="24"/>
              </w:rPr>
              <w:t>la reazione della borghesia alla repressione di ogni forma di dissenso politico.</w:t>
            </w:r>
          </w:p>
          <w:p w14:paraId="674A7DAD" w14:textId="77777777" w:rsidR="00401A53" w:rsidRDefault="00401A53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2FC43C47" w14:textId="77777777" w:rsidR="00401A53" w:rsidRDefault="00EF0B4A">
            <w:pPr>
              <w:pStyle w:val="TableParagraph"/>
              <w:spacing w:before="1"/>
              <w:ind w:left="68" w:right="92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i punti di forza e di debolezza delle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organizzazioni insurrezionali.</w:t>
            </w:r>
          </w:p>
        </w:tc>
        <w:tc>
          <w:tcPr>
            <w:tcW w:w="3962" w:type="dxa"/>
          </w:tcPr>
          <w:p w14:paraId="16492EE3" w14:textId="77777777" w:rsidR="00401A53" w:rsidRDefault="00EF0B4A">
            <w:pPr>
              <w:pStyle w:val="TableParagraph"/>
              <w:spacing w:line="273" w:lineRule="exact"/>
              <w:ind w:left="1503" w:right="15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G1</w:t>
            </w:r>
          </w:p>
          <w:p w14:paraId="10986BB2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2684C1A" w14:textId="77777777" w:rsidR="00401A53" w:rsidRDefault="00EF0B4A">
            <w:pPr>
              <w:pStyle w:val="TableParagraph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Individuare </w:t>
            </w:r>
            <w:r>
              <w:rPr>
                <w:sz w:val="24"/>
              </w:rPr>
              <w:t>i tratti fondamentali della Belle époque.</w:t>
            </w:r>
          </w:p>
          <w:p w14:paraId="363C6361" w14:textId="77777777" w:rsidR="00401A53" w:rsidRDefault="00401A5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5BD4339" w14:textId="77777777" w:rsidR="00401A53" w:rsidRDefault="00EF0B4A">
            <w:pPr>
              <w:pStyle w:val="TableParagraph"/>
              <w:ind w:left="67"/>
              <w:rPr>
                <w:sz w:val="24"/>
              </w:rPr>
            </w:pPr>
            <w:r>
              <w:rPr>
                <w:b/>
                <w:sz w:val="24"/>
              </w:rPr>
              <w:t xml:space="preserve">Descrivere </w:t>
            </w:r>
            <w:r>
              <w:rPr>
                <w:sz w:val="24"/>
              </w:rPr>
              <w:t>le innovazioni nei trasporti, nelle comunicazioni, nella scienza, nell'arte durante la Belle époque.</w:t>
            </w:r>
          </w:p>
          <w:p w14:paraId="08C8CA63" w14:textId="77777777" w:rsidR="00401A53" w:rsidRDefault="00EF0B4A">
            <w:pPr>
              <w:pStyle w:val="TableParagraph"/>
              <w:spacing w:line="242" w:lineRule="auto"/>
              <w:ind w:left="67" w:right="490"/>
              <w:rPr>
                <w:sz w:val="24"/>
              </w:rPr>
            </w:pPr>
            <w:r>
              <w:rPr>
                <w:b/>
                <w:sz w:val="24"/>
              </w:rPr>
              <w:t xml:space="preserve">Spiegare </w:t>
            </w:r>
            <w:r>
              <w:rPr>
                <w:sz w:val="24"/>
              </w:rPr>
              <w:t>il concetto di società di massa e i nuovi orizzonti della vita borghese.</w:t>
            </w:r>
          </w:p>
          <w:p w14:paraId="1A08E1ED" w14:textId="77777777" w:rsidR="00401A53" w:rsidRDefault="00401A53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61D01025" w14:textId="77777777" w:rsidR="00401A53" w:rsidRDefault="00EF0B4A">
            <w:pPr>
              <w:pStyle w:val="TableParagraph"/>
              <w:spacing w:before="1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Argomentare </w:t>
            </w:r>
            <w:r>
              <w:rPr>
                <w:sz w:val="24"/>
              </w:rPr>
              <w:t>come i progressi materiali mutarono le abitudini della popolazione.</w:t>
            </w:r>
          </w:p>
        </w:tc>
      </w:tr>
      <w:tr w:rsidR="00401A53" w14:paraId="35C7980F" w14:textId="77777777">
        <w:trPr>
          <w:trHeight w:val="2116"/>
        </w:trPr>
        <w:tc>
          <w:tcPr>
            <w:tcW w:w="2341" w:type="dxa"/>
          </w:tcPr>
          <w:p w14:paraId="0791530F" w14:textId="77777777" w:rsidR="00401A53" w:rsidRDefault="00EF0B4A">
            <w:pPr>
              <w:pStyle w:val="TableParagraph"/>
              <w:spacing w:before="227" w:line="275" w:lineRule="exact"/>
              <w:ind w:left="141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TRAGUARDO per</w:t>
            </w:r>
          </w:p>
          <w:p w14:paraId="6D2C2516" w14:textId="77777777" w:rsidR="00401A53" w:rsidRDefault="00EF0B4A">
            <w:pPr>
              <w:pStyle w:val="TableParagraph"/>
              <w:ind w:left="143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 SVILUPPO della COMPETENZA</w:t>
            </w:r>
          </w:p>
          <w:p w14:paraId="5197B780" w14:textId="77777777" w:rsidR="00401A53" w:rsidRDefault="00EF0B4A">
            <w:pPr>
              <w:pStyle w:val="TableParagraph"/>
              <w:ind w:left="140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dalle Indicazioni Nazionali</w:t>
            </w:r>
          </w:p>
          <w:p w14:paraId="446782BD" w14:textId="77777777" w:rsidR="00401A53" w:rsidRDefault="00EF0B4A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</w:t>
            </w:r>
          </w:p>
        </w:tc>
        <w:tc>
          <w:tcPr>
            <w:tcW w:w="11886" w:type="dxa"/>
            <w:gridSpan w:val="3"/>
          </w:tcPr>
          <w:p w14:paraId="520F7350" w14:textId="3E5D3D6C" w:rsidR="00401A53" w:rsidRDefault="00EF0B4A">
            <w:pPr>
              <w:pStyle w:val="TableParagraph"/>
              <w:ind w:left="69" w:right="608"/>
              <w:rPr>
                <w:b/>
                <w:sz w:val="24"/>
              </w:rPr>
            </w:pPr>
            <w:r>
              <w:rPr>
                <w:b/>
                <w:sz w:val="24"/>
              </w:rPr>
              <w:t>Conosce aspetti e processi fondamentali della storia mondiale, della civilizzazione neolitica alla rivoluzione industriale, alla globalizzazione.</w:t>
            </w:r>
          </w:p>
        </w:tc>
      </w:tr>
      <w:tr w:rsidR="00401A53" w14:paraId="4E94594C" w14:textId="77777777">
        <w:trPr>
          <w:trHeight w:val="1380"/>
        </w:trPr>
        <w:tc>
          <w:tcPr>
            <w:tcW w:w="2341" w:type="dxa"/>
          </w:tcPr>
          <w:p w14:paraId="452142AD" w14:textId="77777777" w:rsidR="00401A53" w:rsidRDefault="00EF0B4A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Obiettivi generali di apprendimento dalle Indicazioni Nazionali fine triennio</w:t>
            </w:r>
          </w:p>
        </w:tc>
        <w:tc>
          <w:tcPr>
            <w:tcW w:w="11886" w:type="dxa"/>
            <w:gridSpan w:val="3"/>
          </w:tcPr>
          <w:p w14:paraId="2807CEC6" w14:textId="77777777" w:rsidR="00401A53" w:rsidRDefault="00EF0B4A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b/>
                <w:sz w:val="24"/>
              </w:rPr>
              <w:t xml:space="preserve">H.1 </w:t>
            </w:r>
            <w:r>
              <w:rPr>
                <w:sz w:val="24"/>
              </w:rPr>
              <w:t>Comprendere aspetti e strutture dei processi storici italiani, europei e mondiali. [STRUMENTI CONCETTUALI]</w:t>
            </w:r>
          </w:p>
        </w:tc>
      </w:tr>
    </w:tbl>
    <w:p w14:paraId="2C328A82" w14:textId="77777777" w:rsidR="00401A53" w:rsidRDefault="00401A53">
      <w:pPr>
        <w:spacing w:line="273" w:lineRule="exact"/>
        <w:rPr>
          <w:sz w:val="24"/>
        </w:rPr>
        <w:sectPr w:rsidR="00401A53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3962"/>
        <w:gridCol w:w="3962"/>
        <w:gridCol w:w="3962"/>
      </w:tblGrid>
      <w:tr w:rsidR="00C81673" w14:paraId="2E8C4977" w14:textId="77777777" w:rsidTr="004B2D77">
        <w:trPr>
          <w:gridAfter w:val="3"/>
          <w:wAfter w:w="11886" w:type="dxa"/>
          <w:trHeight w:val="830"/>
        </w:trPr>
        <w:tc>
          <w:tcPr>
            <w:tcW w:w="2341" w:type="dxa"/>
          </w:tcPr>
          <w:p w14:paraId="29F86529" w14:textId="77777777" w:rsidR="00C81673" w:rsidRDefault="00C81673">
            <w:pPr>
              <w:pStyle w:val="TableParagraph"/>
              <w:spacing w:line="276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Obiettivi specifici di apprendimento in forma operativa</w:t>
            </w:r>
          </w:p>
        </w:tc>
      </w:tr>
      <w:tr w:rsidR="00C81673" w14:paraId="4FC70CD3" w14:textId="77777777" w:rsidTr="004B2D77">
        <w:trPr>
          <w:gridAfter w:val="3"/>
          <w:wAfter w:w="11886" w:type="dxa"/>
          <w:trHeight w:val="4691"/>
        </w:trPr>
        <w:tc>
          <w:tcPr>
            <w:tcW w:w="2341" w:type="dxa"/>
          </w:tcPr>
          <w:p w14:paraId="56EB14F9" w14:textId="77777777" w:rsidR="00C81673" w:rsidRDefault="00C81673">
            <w:pPr>
              <w:pStyle w:val="TableParagraph"/>
            </w:pPr>
          </w:p>
        </w:tc>
      </w:tr>
      <w:tr w:rsidR="00401A53" w14:paraId="6908E9F8" w14:textId="77777777">
        <w:trPr>
          <w:trHeight w:val="2115"/>
        </w:trPr>
        <w:tc>
          <w:tcPr>
            <w:tcW w:w="2341" w:type="dxa"/>
          </w:tcPr>
          <w:p w14:paraId="2243D5D8" w14:textId="77777777" w:rsidR="00401A53" w:rsidRDefault="00EF0B4A">
            <w:pPr>
              <w:pStyle w:val="TableParagraph"/>
              <w:spacing w:before="226" w:line="275" w:lineRule="exact"/>
              <w:ind w:left="141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TRAGUARDO per</w:t>
            </w:r>
          </w:p>
          <w:p w14:paraId="1F6F751F" w14:textId="77777777" w:rsidR="00401A53" w:rsidRDefault="00EF0B4A">
            <w:pPr>
              <w:pStyle w:val="TableParagraph"/>
              <w:ind w:left="143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 SVILUPPO della COMPETENZA</w:t>
            </w:r>
          </w:p>
          <w:p w14:paraId="11ECDBD7" w14:textId="77777777" w:rsidR="00401A53" w:rsidRDefault="00EF0B4A">
            <w:pPr>
              <w:pStyle w:val="TableParagraph"/>
              <w:spacing w:line="244" w:lineRule="auto"/>
              <w:ind w:left="140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dalle Indicazioni Nazionali</w:t>
            </w:r>
          </w:p>
          <w:p w14:paraId="46BA75B6" w14:textId="4EF83BD6" w:rsidR="00401A53" w:rsidRDefault="00C81673">
            <w:pPr>
              <w:pStyle w:val="TableParagraph"/>
              <w:spacing w:line="268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11886" w:type="dxa"/>
            <w:gridSpan w:val="3"/>
          </w:tcPr>
          <w:p w14:paraId="7A42A034" w14:textId="3920D1BB" w:rsidR="00401A53" w:rsidRPr="00C81673" w:rsidRDefault="00EF0B4A" w:rsidP="00C81673">
            <w:pPr>
              <w:pStyle w:val="TableParagraph"/>
              <w:tabs>
                <w:tab w:val="left" w:pos="1150"/>
              </w:tabs>
              <w:spacing w:line="247" w:lineRule="exact"/>
              <w:rPr>
                <w:b/>
                <w:sz w:val="24"/>
                <w:szCs w:val="24"/>
              </w:rPr>
            </w:pPr>
            <w:r w:rsidRPr="00C81673">
              <w:rPr>
                <w:b/>
                <w:sz w:val="24"/>
                <w:szCs w:val="24"/>
              </w:rPr>
              <w:t>Conosce aspetti e processi essenziali della storia del suo</w:t>
            </w:r>
            <w:r w:rsidRPr="00C8167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C81673">
              <w:rPr>
                <w:b/>
                <w:sz w:val="24"/>
                <w:szCs w:val="24"/>
              </w:rPr>
              <w:t>ambiente.</w:t>
            </w:r>
          </w:p>
        </w:tc>
      </w:tr>
      <w:tr w:rsidR="00401A53" w14:paraId="42C646C2" w14:textId="77777777">
        <w:trPr>
          <w:trHeight w:val="1380"/>
        </w:trPr>
        <w:tc>
          <w:tcPr>
            <w:tcW w:w="2341" w:type="dxa"/>
          </w:tcPr>
          <w:p w14:paraId="1604AB55" w14:textId="77777777" w:rsidR="00401A53" w:rsidRDefault="00EF0B4A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Obiettivi generali di apprendimento dalle Indicazioni Nazionali fine triennio</w:t>
            </w:r>
          </w:p>
        </w:tc>
        <w:tc>
          <w:tcPr>
            <w:tcW w:w="11886" w:type="dxa"/>
            <w:gridSpan w:val="3"/>
          </w:tcPr>
          <w:p w14:paraId="4C2DA65B" w14:textId="241C5C9B" w:rsidR="00401A53" w:rsidRDefault="00EF0B4A">
            <w:pPr>
              <w:pStyle w:val="TableParagraph"/>
              <w:numPr>
                <w:ilvl w:val="1"/>
                <w:numId w:val="1"/>
              </w:numPr>
              <w:tabs>
                <w:tab w:val="left" w:pos="405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Conoscere alcune procedure e tecniche di lavoro nei siti archeologici, nelle biblioteche e negli archivi. [USO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DELLE FONTI]</w:t>
            </w:r>
          </w:p>
          <w:p w14:paraId="6F19744E" w14:textId="77777777" w:rsidR="00C81673" w:rsidRDefault="00C81673" w:rsidP="00C81673">
            <w:pPr>
              <w:pStyle w:val="TableParagraph"/>
              <w:tabs>
                <w:tab w:val="left" w:pos="405"/>
              </w:tabs>
              <w:ind w:left="69" w:right="210"/>
              <w:rPr>
                <w:sz w:val="24"/>
              </w:rPr>
            </w:pPr>
          </w:p>
          <w:p w14:paraId="0E53E008" w14:textId="77777777" w:rsidR="00401A53" w:rsidRDefault="00EF0B4A">
            <w:pPr>
              <w:pStyle w:val="TableParagraph"/>
              <w:numPr>
                <w:ilvl w:val="1"/>
                <w:numId w:val="1"/>
              </w:numPr>
              <w:tabs>
                <w:tab w:val="left" w:pos="405"/>
              </w:tabs>
              <w:spacing w:line="242" w:lineRule="auto"/>
              <w:ind w:right="871" w:firstLine="0"/>
              <w:rPr>
                <w:sz w:val="24"/>
              </w:rPr>
            </w:pPr>
            <w:r>
              <w:rPr>
                <w:sz w:val="24"/>
              </w:rPr>
              <w:t>Collocare la storia locale in relazione con la storia italiana, europea, mondiale. [ORGANIZZAZIONE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DELLE INFORMAZIONI]</w:t>
            </w:r>
          </w:p>
        </w:tc>
      </w:tr>
      <w:tr w:rsidR="00401A53" w14:paraId="5AB14896" w14:textId="77777777">
        <w:trPr>
          <w:trHeight w:val="827"/>
        </w:trPr>
        <w:tc>
          <w:tcPr>
            <w:tcW w:w="2341" w:type="dxa"/>
            <w:tcBorders>
              <w:bottom w:val="single" w:sz="6" w:space="0" w:color="000000"/>
            </w:tcBorders>
          </w:tcPr>
          <w:p w14:paraId="4B954EA0" w14:textId="77777777" w:rsidR="00401A53" w:rsidRDefault="00EF0B4A">
            <w:pPr>
              <w:pStyle w:val="TableParagraph"/>
              <w:spacing w:line="272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Obiettivi specifici di</w:t>
            </w:r>
          </w:p>
          <w:p w14:paraId="39F63B46" w14:textId="77777777" w:rsidR="00401A53" w:rsidRDefault="00EF0B4A">
            <w:pPr>
              <w:pStyle w:val="TableParagraph"/>
              <w:spacing w:before="3" w:line="276" w:lineRule="exact"/>
              <w:ind w:left="70" w:right="407"/>
              <w:rPr>
                <w:b/>
                <w:sz w:val="24"/>
              </w:rPr>
            </w:pPr>
            <w:r>
              <w:rPr>
                <w:b/>
                <w:sz w:val="24"/>
              </w:rPr>
              <w:t>apprendimento in forma operativa</w:t>
            </w:r>
          </w:p>
        </w:tc>
        <w:tc>
          <w:tcPr>
            <w:tcW w:w="3962" w:type="dxa"/>
            <w:tcBorders>
              <w:bottom w:val="single" w:sz="6" w:space="0" w:color="000000"/>
            </w:tcBorders>
          </w:tcPr>
          <w:p w14:paraId="364CBC87" w14:textId="77777777" w:rsidR="00401A53" w:rsidRPr="00C81673" w:rsidRDefault="00EF0B4A">
            <w:pPr>
              <w:pStyle w:val="TableParagraph"/>
              <w:spacing w:line="273" w:lineRule="exact"/>
              <w:ind w:left="1503" w:right="1504"/>
              <w:jc w:val="center"/>
              <w:rPr>
                <w:b/>
                <w:bCs/>
                <w:sz w:val="24"/>
              </w:rPr>
            </w:pPr>
            <w:r w:rsidRPr="00C81673">
              <w:rPr>
                <w:b/>
                <w:bCs/>
                <w:sz w:val="24"/>
              </w:rPr>
              <w:t>Classe 1°</w:t>
            </w:r>
          </w:p>
        </w:tc>
        <w:tc>
          <w:tcPr>
            <w:tcW w:w="3962" w:type="dxa"/>
            <w:tcBorders>
              <w:bottom w:val="single" w:sz="6" w:space="0" w:color="000000"/>
            </w:tcBorders>
          </w:tcPr>
          <w:p w14:paraId="38E9678D" w14:textId="77777777" w:rsidR="00401A53" w:rsidRPr="00C81673" w:rsidRDefault="00EF0B4A">
            <w:pPr>
              <w:pStyle w:val="TableParagraph"/>
              <w:spacing w:line="273" w:lineRule="exact"/>
              <w:ind w:left="1503" w:right="1504"/>
              <w:jc w:val="center"/>
              <w:rPr>
                <w:b/>
                <w:bCs/>
                <w:sz w:val="24"/>
              </w:rPr>
            </w:pPr>
            <w:r w:rsidRPr="00C81673">
              <w:rPr>
                <w:b/>
                <w:bCs/>
                <w:sz w:val="24"/>
              </w:rPr>
              <w:t>Classe 2°</w:t>
            </w:r>
          </w:p>
        </w:tc>
        <w:tc>
          <w:tcPr>
            <w:tcW w:w="3962" w:type="dxa"/>
            <w:tcBorders>
              <w:bottom w:val="single" w:sz="6" w:space="0" w:color="000000"/>
            </w:tcBorders>
          </w:tcPr>
          <w:p w14:paraId="6D366443" w14:textId="77777777" w:rsidR="00401A53" w:rsidRPr="00C81673" w:rsidRDefault="00EF0B4A">
            <w:pPr>
              <w:pStyle w:val="TableParagraph"/>
              <w:spacing w:line="273" w:lineRule="exact"/>
              <w:ind w:left="1503" w:right="1505"/>
              <w:jc w:val="center"/>
              <w:rPr>
                <w:b/>
                <w:bCs/>
                <w:sz w:val="24"/>
              </w:rPr>
            </w:pPr>
            <w:r w:rsidRPr="00C81673">
              <w:rPr>
                <w:b/>
                <w:bCs/>
                <w:sz w:val="24"/>
              </w:rPr>
              <w:t>Classe 3°</w:t>
            </w:r>
          </w:p>
        </w:tc>
      </w:tr>
    </w:tbl>
    <w:p w14:paraId="5E3A9235" w14:textId="77777777" w:rsidR="00401A53" w:rsidRDefault="00401A53">
      <w:pPr>
        <w:spacing w:line="273" w:lineRule="exact"/>
        <w:jc w:val="center"/>
        <w:rPr>
          <w:sz w:val="24"/>
        </w:rPr>
        <w:sectPr w:rsidR="00401A53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3962"/>
        <w:gridCol w:w="3962"/>
        <w:gridCol w:w="3962"/>
      </w:tblGrid>
      <w:tr w:rsidR="00401A53" w14:paraId="33A68E09" w14:textId="77777777">
        <w:trPr>
          <w:trHeight w:val="10213"/>
        </w:trPr>
        <w:tc>
          <w:tcPr>
            <w:tcW w:w="2341" w:type="dxa"/>
          </w:tcPr>
          <w:p w14:paraId="0807F4CB" w14:textId="77777777" w:rsidR="00401A53" w:rsidRDefault="00401A53">
            <w:pPr>
              <w:pStyle w:val="TableParagraph"/>
              <w:rPr>
                <w:sz w:val="24"/>
              </w:rPr>
            </w:pPr>
          </w:p>
        </w:tc>
        <w:tc>
          <w:tcPr>
            <w:tcW w:w="3962" w:type="dxa"/>
          </w:tcPr>
          <w:p w14:paraId="3446B4B0" w14:textId="77777777" w:rsidR="00401A53" w:rsidRDefault="00EF0B4A">
            <w:pPr>
              <w:pStyle w:val="TableParagraph"/>
              <w:spacing w:line="273" w:lineRule="exact"/>
              <w:ind w:left="1503" w:right="1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I.1</w:t>
            </w:r>
          </w:p>
          <w:p w14:paraId="178E8C79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52AFAAD7" w14:textId="77777777" w:rsidR="00401A53" w:rsidRDefault="00EF0B4A">
            <w:pPr>
              <w:pStyle w:val="TableParagraph"/>
              <w:spacing w:line="242" w:lineRule="auto"/>
              <w:ind w:left="69" w:right="81"/>
              <w:rPr>
                <w:sz w:val="24"/>
              </w:rPr>
            </w:pPr>
            <w:r>
              <w:rPr>
                <w:b/>
                <w:sz w:val="24"/>
              </w:rPr>
              <w:t xml:space="preserve">Riconoscere </w:t>
            </w:r>
            <w:r>
              <w:rPr>
                <w:sz w:val="24"/>
              </w:rPr>
              <w:t>la funzione 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biblioteche, emeroteche, musei e archivi presenti sul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territorio.</w:t>
            </w:r>
          </w:p>
          <w:p w14:paraId="3839CC61" w14:textId="77777777" w:rsidR="00401A53" w:rsidRDefault="00401A53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C6269A6" w14:textId="77777777" w:rsidR="00401A53" w:rsidRDefault="00EF0B4A">
            <w:pPr>
              <w:pStyle w:val="TableParagraph"/>
              <w:spacing w:line="242" w:lineRule="auto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Pianificare </w:t>
            </w:r>
            <w:r>
              <w:rPr>
                <w:sz w:val="24"/>
              </w:rPr>
              <w:t>attraverso una sequenza di azioni una ricerca bibliografica in un archivio o biblioteca del territorio.</w:t>
            </w:r>
          </w:p>
          <w:p w14:paraId="067BD8EE" w14:textId="77777777" w:rsidR="00401A53" w:rsidRDefault="00EF0B4A">
            <w:pPr>
              <w:pStyle w:val="TableParagraph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Realizzare </w:t>
            </w:r>
            <w:r>
              <w:rPr>
                <w:sz w:val="24"/>
              </w:rPr>
              <w:t>prodotti o elaborati sulla base di un’attività didattica laboratoriale.</w:t>
            </w:r>
          </w:p>
          <w:p w14:paraId="583DCAD9" w14:textId="77777777" w:rsidR="00401A53" w:rsidRDefault="00401A53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59BBD00" w14:textId="77777777" w:rsidR="00401A53" w:rsidRDefault="00EF0B4A">
            <w:pPr>
              <w:pStyle w:val="TableParagraph"/>
              <w:ind w:left="69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Motivare </w:t>
            </w:r>
            <w:r>
              <w:rPr>
                <w:sz w:val="24"/>
              </w:rPr>
              <w:t>le scelte effettuate nella realizzazione di un elaborato</w:t>
            </w:r>
            <w:r>
              <w:rPr>
                <w:b/>
                <w:sz w:val="24"/>
              </w:rPr>
              <w:t>.</w:t>
            </w:r>
          </w:p>
          <w:p w14:paraId="52AE7E7E" w14:textId="77777777" w:rsidR="00401A53" w:rsidRDefault="00EF0B4A">
            <w:pPr>
              <w:pStyle w:val="TableParagraph"/>
              <w:ind w:left="69" w:right="204"/>
              <w:rPr>
                <w:sz w:val="24"/>
              </w:rPr>
            </w:pPr>
            <w:r>
              <w:rPr>
                <w:b/>
                <w:sz w:val="24"/>
              </w:rPr>
              <w:t xml:space="preserve">Trovare errori </w:t>
            </w:r>
            <w:r>
              <w:rPr>
                <w:sz w:val="24"/>
              </w:rPr>
              <w:t>nelle strategie applicate nella ricerca bibliografica.</w:t>
            </w:r>
          </w:p>
          <w:p w14:paraId="0B378B48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6CE70506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072F942F" w14:textId="77777777" w:rsidR="00D14917" w:rsidRDefault="00D14917">
            <w:pPr>
              <w:pStyle w:val="TableParagraph"/>
              <w:spacing w:before="229"/>
              <w:ind w:left="1503" w:right="1500"/>
              <w:jc w:val="center"/>
              <w:rPr>
                <w:b/>
                <w:sz w:val="24"/>
              </w:rPr>
            </w:pPr>
          </w:p>
          <w:p w14:paraId="0DFF0578" w14:textId="77777777" w:rsidR="00D14917" w:rsidRDefault="00D14917">
            <w:pPr>
              <w:pStyle w:val="TableParagraph"/>
              <w:spacing w:before="229"/>
              <w:ind w:left="1503" w:right="1500"/>
              <w:jc w:val="center"/>
              <w:rPr>
                <w:b/>
                <w:sz w:val="24"/>
              </w:rPr>
            </w:pPr>
          </w:p>
          <w:p w14:paraId="75B89609" w14:textId="47547450" w:rsidR="00401A53" w:rsidRDefault="00EF0B4A">
            <w:pPr>
              <w:pStyle w:val="TableParagraph"/>
              <w:spacing w:before="229"/>
              <w:ind w:left="1503" w:right="1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I.2</w:t>
            </w:r>
          </w:p>
          <w:p w14:paraId="4560D5F9" w14:textId="77777777" w:rsidR="00401A53" w:rsidRDefault="00401A53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EFD914B" w14:textId="77777777" w:rsidR="00401A53" w:rsidRDefault="00EF0B4A">
            <w:pPr>
              <w:pStyle w:val="TableParagraph"/>
              <w:spacing w:line="242" w:lineRule="auto"/>
              <w:ind w:left="69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Riconoscere </w:t>
            </w:r>
            <w:r>
              <w:rPr>
                <w:sz w:val="24"/>
              </w:rPr>
              <w:t>le trasformazioni del paesaggio dall’Alto al Basso Medioevo.</w:t>
            </w:r>
          </w:p>
          <w:p w14:paraId="50BBA9EF" w14:textId="77777777" w:rsidR="00401A53" w:rsidRDefault="00401A53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A731ECC" w14:textId="77777777" w:rsidR="00401A53" w:rsidRDefault="00EF0B4A">
            <w:pPr>
              <w:pStyle w:val="TableParagraph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Rappresentare graficamente </w:t>
            </w:r>
            <w:r>
              <w:rPr>
                <w:sz w:val="24"/>
              </w:rPr>
              <w:t>l’evoluzione del castello a partire dal IX/X secolo all’ XI.</w:t>
            </w:r>
          </w:p>
          <w:p w14:paraId="3D71644E" w14:textId="77777777" w:rsidR="00401A53" w:rsidRDefault="00EF0B4A">
            <w:pPr>
              <w:pStyle w:val="TableParagraph"/>
              <w:spacing w:before="2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Descrivere </w:t>
            </w:r>
            <w:r>
              <w:rPr>
                <w:sz w:val="24"/>
              </w:rPr>
              <w:t>gli spazi interni al castello, le abitudini e il ruolo dei suoi abitanti.</w:t>
            </w:r>
          </w:p>
          <w:p w14:paraId="4221E944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9FEA2E2" w14:textId="77777777" w:rsidR="00401A53" w:rsidRDefault="00EF0B4A">
            <w:pPr>
              <w:pStyle w:val="TableParagraph"/>
              <w:ind w:left="69" w:right="190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 xml:space="preserve">la struttura della società feudale a partire dall’organizzazione del territorio in feudi e dal processo di </w:t>
            </w:r>
            <w:r>
              <w:rPr>
                <w:sz w:val="24"/>
              </w:rPr>
              <w:lastRenderedPageBreak/>
              <w:t>incastellamento.</w:t>
            </w:r>
          </w:p>
        </w:tc>
        <w:tc>
          <w:tcPr>
            <w:tcW w:w="3962" w:type="dxa"/>
          </w:tcPr>
          <w:p w14:paraId="28BB6F07" w14:textId="77777777" w:rsidR="00401A53" w:rsidRDefault="00EF0B4A">
            <w:pPr>
              <w:pStyle w:val="TableParagraph"/>
              <w:spacing w:line="273" w:lineRule="exact"/>
              <w:ind w:left="1503" w:right="1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I.1</w:t>
            </w:r>
          </w:p>
          <w:p w14:paraId="399F187D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77B4F0D" w14:textId="77777777" w:rsidR="00401A53" w:rsidRDefault="00EF0B4A">
            <w:pPr>
              <w:pStyle w:val="TableParagraph"/>
              <w:spacing w:line="242" w:lineRule="auto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Cogliere </w:t>
            </w:r>
            <w:r>
              <w:rPr>
                <w:sz w:val="24"/>
              </w:rPr>
              <w:t>gli elementi chiave nei documenti d’Archivio (es. Palazzo Mazzetti e laboratori sul ‘700).</w:t>
            </w:r>
          </w:p>
          <w:p w14:paraId="40945ED1" w14:textId="77777777" w:rsidR="00401A53" w:rsidRDefault="00401A53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7066181" w14:textId="77777777" w:rsidR="00401A53" w:rsidRDefault="00EF0B4A">
            <w:pPr>
              <w:pStyle w:val="TableParagraph"/>
              <w:spacing w:line="242" w:lineRule="auto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Trovare similarità e differenze </w:t>
            </w:r>
            <w:r>
              <w:rPr>
                <w:sz w:val="24"/>
              </w:rPr>
              <w:t>tra le abitudini dell’età moderna con quelle attuali.</w:t>
            </w:r>
          </w:p>
          <w:p w14:paraId="6AD742B7" w14:textId="77777777" w:rsidR="00401A53" w:rsidRDefault="00EF0B4A">
            <w:pPr>
              <w:pStyle w:val="TableParagraph"/>
              <w:ind w:left="68" w:right="251"/>
              <w:rPr>
                <w:sz w:val="24"/>
              </w:rPr>
            </w:pPr>
            <w:r>
              <w:rPr>
                <w:b/>
                <w:sz w:val="24"/>
              </w:rPr>
              <w:t xml:space="preserve">Formulare ipotesi </w:t>
            </w:r>
            <w:r>
              <w:rPr>
                <w:sz w:val="24"/>
              </w:rPr>
              <w:t>sulle basi storiche di usi e costumi locali.</w:t>
            </w:r>
          </w:p>
          <w:p w14:paraId="5F2750CD" w14:textId="77777777" w:rsidR="00401A53" w:rsidRDefault="00401A53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253BF17" w14:textId="77777777" w:rsidR="00401A53" w:rsidRDefault="00EF0B4A">
            <w:pPr>
              <w:pStyle w:val="TableParagraph"/>
              <w:spacing w:line="242" w:lineRule="auto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Giustificare </w:t>
            </w:r>
            <w:r>
              <w:rPr>
                <w:sz w:val="24"/>
              </w:rPr>
              <w:t>le proprie considerazioni sulle similarità e sulle differenze di ieri e di oggi.</w:t>
            </w:r>
          </w:p>
          <w:p w14:paraId="61D67712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7BA2E3B3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33064C07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3DE2AF40" w14:textId="77777777" w:rsidR="00D14917" w:rsidRDefault="00D14917">
            <w:pPr>
              <w:pStyle w:val="TableParagraph"/>
              <w:spacing w:before="203"/>
              <w:ind w:left="1503" w:right="1502"/>
              <w:jc w:val="center"/>
              <w:rPr>
                <w:b/>
                <w:sz w:val="24"/>
              </w:rPr>
            </w:pPr>
          </w:p>
          <w:p w14:paraId="491204B3" w14:textId="77777777" w:rsidR="00D14917" w:rsidRDefault="00D14917">
            <w:pPr>
              <w:pStyle w:val="TableParagraph"/>
              <w:spacing w:before="203"/>
              <w:ind w:left="1503" w:right="1502"/>
              <w:jc w:val="center"/>
              <w:rPr>
                <w:b/>
                <w:sz w:val="24"/>
              </w:rPr>
            </w:pPr>
          </w:p>
          <w:p w14:paraId="139F8814" w14:textId="3C69FCBF" w:rsidR="00401A53" w:rsidRDefault="00EF0B4A">
            <w:pPr>
              <w:pStyle w:val="TableParagraph"/>
              <w:spacing w:before="203"/>
              <w:ind w:left="1503" w:right="1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I.2</w:t>
            </w:r>
          </w:p>
          <w:p w14:paraId="6A343171" w14:textId="77777777" w:rsidR="00401A53" w:rsidRDefault="00401A53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F59B582" w14:textId="77777777" w:rsidR="00401A53" w:rsidRDefault="00EF0B4A">
            <w:pPr>
              <w:pStyle w:val="TableParagraph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Individuare </w:t>
            </w:r>
            <w:r>
              <w:rPr>
                <w:sz w:val="24"/>
              </w:rPr>
              <w:t>i cambiamenti subentrati nelle abitudini degli europei dopo la scoperta dell’America.</w:t>
            </w:r>
          </w:p>
          <w:p w14:paraId="5F9526EC" w14:textId="77777777" w:rsidR="00401A53" w:rsidRDefault="00401A5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8031EBF" w14:textId="77777777" w:rsidR="00401A53" w:rsidRDefault="00EF0B4A">
            <w:pPr>
              <w:pStyle w:val="TableParagraph"/>
              <w:ind w:left="68" w:right="87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Realizzare </w:t>
            </w:r>
            <w:r>
              <w:rPr>
                <w:sz w:val="24"/>
              </w:rPr>
              <w:t xml:space="preserve">un elaborato, </w:t>
            </w:r>
            <w:r>
              <w:rPr>
                <w:spacing w:val="-4"/>
                <w:sz w:val="24"/>
              </w:rPr>
              <w:t xml:space="preserve">anche </w:t>
            </w:r>
            <w:r>
              <w:rPr>
                <w:sz w:val="24"/>
              </w:rPr>
              <w:t>digitale, sulle novità alimentari introdotte in Europa.</w:t>
            </w:r>
          </w:p>
          <w:p w14:paraId="2ABF7E9F" w14:textId="77777777" w:rsidR="00401A53" w:rsidRDefault="00EF0B4A">
            <w:pPr>
              <w:pStyle w:val="TableParagraph"/>
              <w:ind w:left="68" w:right="405"/>
              <w:rPr>
                <w:sz w:val="24"/>
              </w:rPr>
            </w:pPr>
            <w:r>
              <w:rPr>
                <w:b/>
                <w:sz w:val="24"/>
              </w:rPr>
              <w:t xml:space="preserve">Confrontare </w:t>
            </w:r>
            <w:r>
              <w:rPr>
                <w:sz w:val="24"/>
              </w:rPr>
              <w:t>le condizioni sanitarie della popolazione europea dopo l’introduzione dei nuovi alimenti americani.</w:t>
            </w:r>
          </w:p>
          <w:p w14:paraId="0F696FB5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5AEF3357" w14:textId="77777777" w:rsidR="00401A53" w:rsidRDefault="00EF0B4A">
            <w:pPr>
              <w:pStyle w:val="TableParagraph"/>
              <w:spacing w:before="1" w:line="244" w:lineRule="auto"/>
              <w:ind w:left="68" w:right="68"/>
              <w:rPr>
                <w:sz w:val="24"/>
              </w:rPr>
            </w:pPr>
            <w:r>
              <w:rPr>
                <w:b/>
                <w:sz w:val="24"/>
              </w:rPr>
              <w:t xml:space="preserve">Motivare </w:t>
            </w:r>
            <w:r>
              <w:rPr>
                <w:sz w:val="24"/>
              </w:rPr>
              <w:t>gli effetti delle novità alimentari sulla crescita demografica.</w:t>
            </w:r>
          </w:p>
        </w:tc>
        <w:tc>
          <w:tcPr>
            <w:tcW w:w="3962" w:type="dxa"/>
          </w:tcPr>
          <w:p w14:paraId="2591807A" w14:textId="77777777" w:rsidR="00401A53" w:rsidRDefault="00EF0B4A">
            <w:pPr>
              <w:pStyle w:val="TableParagraph"/>
              <w:spacing w:line="273" w:lineRule="exact"/>
              <w:ind w:left="1503" w:right="1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I.1</w:t>
            </w:r>
          </w:p>
          <w:p w14:paraId="59FA8310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A82E63C" w14:textId="77777777" w:rsidR="00401A53" w:rsidRDefault="00EF0B4A">
            <w:pPr>
              <w:pStyle w:val="TableParagraph"/>
              <w:spacing w:line="242" w:lineRule="auto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Scegliere </w:t>
            </w:r>
            <w:r>
              <w:rPr>
                <w:sz w:val="24"/>
              </w:rPr>
              <w:t>i documenti inerenti la persecuzione delle famiglie ebree astigiane.</w:t>
            </w:r>
          </w:p>
          <w:p w14:paraId="0AC77B72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21D76A68" w14:textId="77777777" w:rsidR="00401A53" w:rsidRDefault="00401A53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6019CEC7" w14:textId="77777777" w:rsidR="00401A53" w:rsidRDefault="00EF0B4A">
            <w:pPr>
              <w:pStyle w:val="TableParagraph"/>
              <w:spacing w:line="242" w:lineRule="auto"/>
              <w:ind w:left="67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Produrre </w:t>
            </w:r>
            <w:r>
              <w:rPr>
                <w:sz w:val="24"/>
              </w:rPr>
              <w:t>ricerche d’interesse storico- sociale sul razzismo e sulle persecuzioni nel ventennio fascista.</w:t>
            </w:r>
          </w:p>
          <w:p w14:paraId="591E8E92" w14:textId="77777777" w:rsidR="00401A53" w:rsidRDefault="00EF0B4A">
            <w:pPr>
              <w:pStyle w:val="TableParagraph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Realizzare </w:t>
            </w:r>
            <w:r>
              <w:rPr>
                <w:sz w:val="24"/>
              </w:rPr>
              <w:t>testi o elaborati artistici sulla storia locale delle persecuzioni razziali, con particolare attenzione alla storia della famiglia Jona (es. partecipazione concorso Jona).</w:t>
            </w:r>
          </w:p>
          <w:p w14:paraId="04504E8F" w14:textId="77777777" w:rsidR="00401A53" w:rsidRDefault="00401A53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17E27D6C" w14:textId="77777777" w:rsidR="00401A53" w:rsidRDefault="00EF0B4A">
            <w:pPr>
              <w:pStyle w:val="TableParagraph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Chiarificare </w:t>
            </w:r>
            <w:r>
              <w:rPr>
                <w:sz w:val="24"/>
              </w:rPr>
              <w:t>attraverso quali atteggiamenti della società e quali provvedimenti legislativi si sia arrivati alla “soluzione finale”.</w:t>
            </w:r>
          </w:p>
          <w:p w14:paraId="66F257EC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7A23E1B5" w14:textId="77777777" w:rsidR="00401A53" w:rsidRDefault="00401A53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D96C8F3" w14:textId="77777777" w:rsidR="00401A53" w:rsidRDefault="00EF0B4A">
            <w:pPr>
              <w:pStyle w:val="TableParagraph"/>
              <w:ind w:left="1503" w:right="1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I.2</w:t>
            </w:r>
          </w:p>
          <w:p w14:paraId="2CA7F735" w14:textId="77777777" w:rsidR="00401A53" w:rsidRDefault="00401A5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2C3796E" w14:textId="77777777" w:rsidR="00401A53" w:rsidRDefault="00EF0B4A">
            <w:pPr>
              <w:pStyle w:val="TableParagraph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Riconoscere </w:t>
            </w:r>
            <w:r>
              <w:rPr>
                <w:sz w:val="24"/>
              </w:rPr>
              <w:t>la peculiarità della storia locale all’interno del processo di liberazione dal nazifascismo.</w:t>
            </w:r>
          </w:p>
          <w:p w14:paraId="60164E3F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52C4A632" w14:textId="77777777" w:rsidR="00401A53" w:rsidRDefault="00401A53">
            <w:pPr>
              <w:pStyle w:val="TableParagraph"/>
              <w:spacing w:before="1"/>
              <w:rPr>
                <w:b/>
              </w:rPr>
            </w:pPr>
          </w:p>
          <w:p w14:paraId="5D28A7CD" w14:textId="77777777" w:rsidR="00401A53" w:rsidRDefault="00EF0B4A">
            <w:pPr>
              <w:pStyle w:val="TableParagraph"/>
              <w:ind w:left="67" w:right="2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Confrontare </w:t>
            </w:r>
            <w:r>
              <w:rPr>
                <w:sz w:val="24"/>
              </w:rPr>
              <w:t>la situazione del Nord e del Sud Italia dopo l’armistizio dell’8 settembre ’43.</w:t>
            </w:r>
          </w:p>
          <w:p w14:paraId="7BBA42EE" w14:textId="77777777" w:rsidR="00401A53" w:rsidRDefault="00EF0B4A">
            <w:pPr>
              <w:pStyle w:val="TableParagraph"/>
              <w:spacing w:line="242" w:lineRule="auto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Spiegare </w:t>
            </w:r>
            <w:r>
              <w:rPr>
                <w:sz w:val="24"/>
              </w:rPr>
              <w:t>alcuni concetti chiave come: guerra civile, resistenza, rappresaglie nazifasciste, lotta di liberazione.</w:t>
            </w:r>
          </w:p>
        </w:tc>
      </w:tr>
    </w:tbl>
    <w:p w14:paraId="17A3C690" w14:textId="77777777" w:rsidR="00401A53" w:rsidRDefault="00401A53">
      <w:pPr>
        <w:spacing w:line="242" w:lineRule="auto"/>
        <w:rPr>
          <w:sz w:val="24"/>
        </w:rPr>
        <w:sectPr w:rsidR="00401A53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3962"/>
        <w:gridCol w:w="3962"/>
        <w:gridCol w:w="3962"/>
      </w:tblGrid>
      <w:tr w:rsidR="00401A53" w14:paraId="38D89D52" w14:textId="77777777">
        <w:trPr>
          <w:trHeight w:val="3161"/>
        </w:trPr>
        <w:tc>
          <w:tcPr>
            <w:tcW w:w="2341" w:type="dxa"/>
          </w:tcPr>
          <w:p w14:paraId="01054D3F" w14:textId="77777777" w:rsidR="00401A53" w:rsidRDefault="00401A53">
            <w:pPr>
              <w:pStyle w:val="TableParagraph"/>
              <w:rPr>
                <w:sz w:val="24"/>
              </w:rPr>
            </w:pPr>
          </w:p>
        </w:tc>
        <w:tc>
          <w:tcPr>
            <w:tcW w:w="3962" w:type="dxa"/>
          </w:tcPr>
          <w:p w14:paraId="43710F93" w14:textId="77777777" w:rsidR="00401A53" w:rsidRDefault="00401A53">
            <w:pPr>
              <w:pStyle w:val="TableParagraph"/>
              <w:rPr>
                <w:sz w:val="24"/>
              </w:rPr>
            </w:pPr>
          </w:p>
        </w:tc>
        <w:tc>
          <w:tcPr>
            <w:tcW w:w="3962" w:type="dxa"/>
          </w:tcPr>
          <w:p w14:paraId="636F6241" w14:textId="77777777" w:rsidR="00401A53" w:rsidRDefault="00401A53">
            <w:pPr>
              <w:pStyle w:val="TableParagraph"/>
              <w:rPr>
                <w:sz w:val="24"/>
              </w:rPr>
            </w:pPr>
          </w:p>
        </w:tc>
        <w:tc>
          <w:tcPr>
            <w:tcW w:w="3962" w:type="dxa"/>
          </w:tcPr>
          <w:p w14:paraId="4319337A" w14:textId="77777777" w:rsidR="00401A53" w:rsidRDefault="00EF0B4A">
            <w:pPr>
              <w:pStyle w:val="TableParagraph"/>
              <w:ind w:left="67" w:right="53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le differenze tra gli ideali e le strategie di lotta dei partigiani e delle forze di occupazione nazifascista.</w:t>
            </w:r>
          </w:p>
        </w:tc>
      </w:tr>
      <w:tr w:rsidR="00401A53" w14:paraId="59EB44D8" w14:textId="77777777">
        <w:trPr>
          <w:trHeight w:val="2115"/>
        </w:trPr>
        <w:tc>
          <w:tcPr>
            <w:tcW w:w="2341" w:type="dxa"/>
          </w:tcPr>
          <w:p w14:paraId="69182FFF" w14:textId="77777777" w:rsidR="00401A53" w:rsidRDefault="00EF0B4A">
            <w:pPr>
              <w:pStyle w:val="TableParagraph"/>
              <w:spacing w:before="227" w:line="275" w:lineRule="exact"/>
              <w:ind w:left="141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TRAGUARDO per</w:t>
            </w:r>
          </w:p>
          <w:p w14:paraId="5FF64857" w14:textId="77777777" w:rsidR="00401A53" w:rsidRDefault="00EF0B4A">
            <w:pPr>
              <w:pStyle w:val="TableParagraph"/>
              <w:ind w:left="143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 SVILUPPO della COMPETENZA</w:t>
            </w:r>
          </w:p>
          <w:p w14:paraId="0642115E" w14:textId="77777777" w:rsidR="00401A53" w:rsidRDefault="00EF0B4A">
            <w:pPr>
              <w:pStyle w:val="TableParagraph"/>
              <w:spacing w:before="2"/>
              <w:ind w:left="140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dalle Indicazioni Nazionali</w:t>
            </w:r>
          </w:p>
          <w:p w14:paraId="2FA0FBDF" w14:textId="77777777" w:rsidR="00401A53" w:rsidRDefault="00EF0B4A"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11886" w:type="dxa"/>
            <w:gridSpan w:val="3"/>
          </w:tcPr>
          <w:p w14:paraId="4DEB60BE" w14:textId="4C02EC4E" w:rsidR="00401A53" w:rsidRDefault="00EF0B4A">
            <w:pPr>
              <w:pStyle w:val="TableParagraph"/>
              <w:ind w:left="69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Conosce aspetti del patrimonio culturale, italiano e dell’umanità e li sa mettere in relazione con i fenomeni storici studiati</w:t>
            </w:r>
          </w:p>
        </w:tc>
      </w:tr>
      <w:tr w:rsidR="00401A53" w14:paraId="37341295" w14:textId="77777777">
        <w:trPr>
          <w:trHeight w:val="1380"/>
        </w:trPr>
        <w:tc>
          <w:tcPr>
            <w:tcW w:w="2341" w:type="dxa"/>
          </w:tcPr>
          <w:p w14:paraId="31BCFAEC" w14:textId="77777777" w:rsidR="00401A53" w:rsidRDefault="00EF0B4A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Obiettivi generali di apprendimento dalle Indicazioni Nazionali fine triennio</w:t>
            </w:r>
          </w:p>
        </w:tc>
        <w:tc>
          <w:tcPr>
            <w:tcW w:w="11886" w:type="dxa"/>
            <w:gridSpan w:val="3"/>
          </w:tcPr>
          <w:p w14:paraId="39F2EB27" w14:textId="77777777" w:rsidR="00401A53" w:rsidRDefault="00EF0B4A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b/>
                <w:sz w:val="24"/>
              </w:rPr>
              <w:t xml:space="preserve">L.1 </w:t>
            </w:r>
            <w:r>
              <w:rPr>
                <w:sz w:val="24"/>
              </w:rPr>
              <w:t>Conoscere il patrimonio culturale collegato con i temi affrontati. [STRUMENTI CONCETTUALI]</w:t>
            </w:r>
          </w:p>
        </w:tc>
      </w:tr>
      <w:tr w:rsidR="00401A53" w14:paraId="647814AF" w14:textId="77777777">
        <w:trPr>
          <w:trHeight w:val="830"/>
        </w:trPr>
        <w:tc>
          <w:tcPr>
            <w:tcW w:w="2341" w:type="dxa"/>
          </w:tcPr>
          <w:p w14:paraId="63B9A8AE" w14:textId="77777777" w:rsidR="00401A53" w:rsidRDefault="00EF0B4A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Obiettivi specifici di apprendimento in</w:t>
            </w:r>
          </w:p>
          <w:p w14:paraId="64891125" w14:textId="77777777" w:rsidR="00401A53" w:rsidRDefault="00EF0B4A">
            <w:pPr>
              <w:pStyle w:val="TableParagraph"/>
              <w:spacing w:line="259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forma operativa</w:t>
            </w:r>
          </w:p>
        </w:tc>
        <w:tc>
          <w:tcPr>
            <w:tcW w:w="3962" w:type="dxa"/>
          </w:tcPr>
          <w:p w14:paraId="7963B4E5" w14:textId="77777777" w:rsidR="00401A53" w:rsidRPr="00C81673" w:rsidRDefault="00EF0B4A">
            <w:pPr>
              <w:pStyle w:val="TableParagraph"/>
              <w:spacing w:line="273" w:lineRule="exact"/>
              <w:ind w:left="1503" w:right="1504"/>
              <w:jc w:val="center"/>
              <w:rPr>
                <w:b/>
                <w:bCs/>
                <w:sz w:val="24"/>
              </w:rPr>
            </w:pPr>
            <w:r w:rsidRPr="00C81673">
              <w:rPr>
                <w:b/>
                <w:bCs/>
                <w:sz w:val="24"/>
              </w:rPr>
              <w:t>Classe 1°</w:t>
            </w:r>
          </w:p>
        </w:tc>
        <w:tc>
          <w:tcPr>
            <w:tcW w:w="3962" w:type="dxa"/>
          </w:tcPr>
          <w:p w14:paraId="011FAA15" w14:textId="77777777" w:rsidR="00401A53" w:rsidRPr="00C81673" w:rsidRDefault="00EF0B4A">
            <w:pPr>
              <w:pStyle w:val="TableParagraph"/>
              <w:spacing w:line="273" w:lineRule="exact"/>
              <w:ind w:left="1503" w:right="1504"/>
              <w:jc w:val="center"/>
              <w:rPr>
                <w:b/>
                <w:bCs/>
                <w:sz w:val="24"/>
              </w:rPr>
            </w:pPr>
            <w:r w:rsidRPr="00C81673">
              <w:rPr>
                <w:b/>
                <w:bCs/>
                <w:sz w:val="24"/>
              </w:rPr>
              <w:t>Classe 2°</w:t>
            </w:r>
          </w:p>
        </w:tc>
        <w:tc>
          <w:tcPr>
            <w:tcW w:w="3962" w:type="dxa"/>
          </w:tcPr>
          <w:p w14:paraId="36CCA8E4" w14:textId="77777777" w:rsidR="00401A53" w:rsidRPr="00C81673" w:rsidRDefault="00EF0B4A">
            <w:pPr>
              <w:pStyle w:val="TableParagraph"/>
              <w:spacing w:line="273" w:lineRule="exact"/>
              <w:ind w:left="1503" w:right="1505"/>
              <w:jc w:val="center"/>
              <w:rPr>
                <w:b/>
                <w:bCs/>
                <w:sz w:val="24"/>
              </w:rPr>
            </w:pPr>
            <w:r w:rsidRPr="00C81673">
              <w:rPr>
                <w:b/>
                <w:bCs/>
                <w:sz w:val="24"/>
              </w:rPr>
              <w:t>Classe 3°</w:t>
            </w:r>
          </w:p>
        </w:tc>
      </w:tr>
    </w:tbl>
    <w:p w14:paraId="6DBE6B6B" w14:textId="77777777" w:rsidR="00401A53" w:rsidRDefault="00401A53">
      <w:pPr>
        <w:spacing w:line="273" w:lineRule="exact"/>
        <w:jc w:val="center"/>
        <w:rPr>
          <w:sz w:val="24"/>
        </w:rPr>
        <w:sectPr w:rsidR="00401A53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3962"/>
        <w:gridCol w:w="3962"/>
        <w:gridCol w:w="3962"/>
      </w:tblGrid>
      <w:tr w:rsidR="00401A53" w14:paraId="5AE5A68A" w14:textId="77777777">
        <w:trPr>
          <w:trHeight w:val="6347"/>
        </w:trPr>
        <w:tc>
          <w:tcPr>
            <w:tcW w:w="2341" w:type="dxa"/>
          </w:tcPr>
          <w:p w14:paraId="3D2BCCA6" w14:textId="77777777" w:rsidR="00401A53" w:rsidRDefault="00401A53">
            <w:pPr>
              <w:pStyle w:val="TableParagraph"/>
              <w:rPr>
                <w:sz w:val="24"/>
              </w:rPr>
            </w:pPr>
          </w:p>
        </w:tc>
        <w:tc>
          <w:tcPr>
            <w:tcW w:w="3962" w:type="dxa"/>
          </w:tcPr>
          <w:p w14:paraId="5456E1FB" w14:textId="77777777" w:rsidR="00401A53" w:rsidRDefault="00EF0B4A">
            <w:pPr>
              <w:pStyle w:val="TableParagraph"/>
              <w:spacing w:line="273" w:lineRule="exact"/>
              <w:ind w:left="1503" w:right="1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L.1</w:t>
            </w:r>
          </w:p>
          <w:p w14:paraId="242846AF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382C5BA6" w14:textId="77777777" w:rsidR="00401A53" w:rsidRDefault="00401A53">
            <w:pPr>
              <w:pStyle w:val="TableParagraph"/>
              <w:spacing w:before="2"/>
              <w:rPr>
                <w:b/>
              </w:rPr>
            </w:pPr>
          </w:p>
          <w:p w14:paraId="18C4D25D" w14:textId="77777777" w:rsidR="00401A53" w:rsidRDefault="00EF0B4A">
            <w:pPr>
              <w:pStyle w:val="TableParagraph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Riconoscere </w:t>
            </w:r>
            <w:r>
              <w:rPr>
                <w:sz w:val="24"/>
              </w:rPr>
              <w:t>il rinnovamento della cultura al tempo di Carlo Magno.</w:t>
            </w:r>
          </w:p>
          <w:p w14:paraId="51C6F235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5846AC7A" w14:textId="77777777" w:rsidR="00401A53" w:rsidRDefault="00EF0B4A">
            <w:pPr>
              <w:pStyle w:val="TableParagraph"/>
              <w:ind w:left="69" w:right="238"/>
              <w:rPr>
                <w:sz w:val="24"/>
              </w:rPr>
            </w:pPr>
            <w:r>
              <w:rPr>
                <w:b/>
                <w:sz w:val="24"/>
              </w:rPr>
              <w:t xml:space="preserve">Descrivere </w:t>
            </w:r>
            <w:r>
              <w:rPr>
                <w:sz w:val="24"/>
              </w:rPr>
              <w:t>le attività all’interno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della Scuola palatina e il ruolo degli amanuensi (es. visita e laboratorio presso Archivio storico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comunale).</w:t>
            </w:r>
          </w:p>
          <w:p w14:paraId="2A539A44" w14:textId="77777777" w:rsidR="00401A53" w:rsidRDefault="00EF0B4A">
            <w:pPr>
              <w:pStyle w:val="TableParagraph"/>
              <w:spacing w:before="1"/>
              <w:ind w:left="69" w:right="170"/>
              <w:rPr>
                <w:sz w:val="24"/>
              </w:rPr>
            </w:pPr>
            <w:r>
              <w:rPr>
                <w:b/>
                <w:sz w:val="24"/>
              </w:rPr>
              <w:t xml:space="preserve">Realizzare </w:t>
            </w:r>
            <w:r>
              <w:rPr>
                <w:sz w:val="24"/>
              </w:rPr>
              <w:t>graficamente le iniziali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 proprio nome imitando la minuscola carolina (es. visita e laboratorio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presso biblioteca del seminario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vescovile).</w:t>
            </w:r>
          </w:p>
          <w:p w14:paraId="6451E34A" w14:textId="77777777" w:rsidR="00401A53" w:rsidRDefault="00401A5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4897DC0" w14:textId="77777777" w:rsidR="00401A53" w:rsidRDefault="00EF0B4A">
            <w:pPr>
              <w:pStyle w:val="TableParagraph"/>
              <w:ind w:left="69" w:right="68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l’importanza che la Scuola palatina e i centri di scrittura ebbero nello sviluppo di una cultura comune.</w:t>
            </w:r>
          </w:p>
        </w:tc>
        <w:tc>
          <w:tcPr>
            <w:tcW w:w="3962" w:type="dxa"/>
          </w:tcPr>
          <w:p w14:paraId="19AA0FDC" w14:textId="77777777" w:rsidR="00401A53" w:rsidRDefault="00EF0B4A">
            <w:pPr>
              <w:pStyle w:val="TableParagraph"/>
              <w:spacing w:line="273" w:lineRule="exact"/>
              <w:ind w:left="1503" w:right="1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L.1</w:t>
            </w:r>
          </w:p>
          <w:p w14:paraId="2C2F2DFC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2903E5D4" w14:textId="77777777" w:rsidR="00401A53" w:rsidRDefault="00401A53">
            <w:pPr>
              <w:pStyle w:val="TableParagraph"/>
              <w:spacing w:before="2"/>
              <w:rPr>
                <w:b/>
              </w:rPr>
            </w:pPr>
          </w:p>
          <w:p w14:paraId="1594C238" w14:textId="77777777" w:rsidR="00401A53" w:rsidRDefault="00EF0B4A">
            <w:pPr>
              <w:pStyle w:val="TableParagraph"/>
              <w:ind w:left="68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Riconoscere </w:t>
            </w:r>
            <w:r>
              <w:rPr>
                <w:sz w:val="24"/>
              </w:rPr>
              <w:t>i protagonisti e i luoghi del processo risorgimentale.</w:t>
            </w:r>
          </w:p>
          <w:p w14:paraId="06EBADC6" w14:textId="77777777" w:rsidR="00401A53" w:rsidRDefault="00401A5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A7626BA" w14:textId="77777777" w:rsidR="00401A53" w:rsidRDefault="00EF0B4A">
            <w:pPr>
              <w:pStyle w:val="TableParagraph"/>
              <w:ind w:left="68" w:right="165"/>
              <w:rPr>
                <w:sz w:val="24"/>
              </w:rPr>
            </w:pPr>
            <w:r>
              <w:rPr>
                <w:b/>
                <w:sz w:val="24"/>
              </w:rPr>
              <w:t xml:space="preserve">Trovare similarità e differenze </w:t>
            </w:r>
            <w:r>
              <w:rPr>
                <w:sz w:val="24"/>
              </w:rPr>
              <w:t>per il raggiungimento dell’Unità d’Italia nell’operato dei suoi maggiori protagonisti.</w:t>
            </w:r>
          </w:p>
          <w:p w14:paraId="41B85DF9" w14:textId="77777777" w:rsidR="00401A53" w:rsidRDefault="00EF0B4A">
            <w:pPr>
              <w:pStyle w:val="TableParagraph"/>
              <w:spacing w:before="1"/>
              <w:ind w:left="68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Descrivere </w:t>
            </w:r>
            <w:r>
              <w:rPr>
                <w:sz w:val="24"/>
              </w:rPr>
              <w:t>le maggiori istituzioni locali collegate al Risorgimento italiano.</w:t>
            </w:r>
          </w:p>
          <w:p w14:paraId="58FA0055" w14:textId="77777777" w:rsidR="00401A53" w:rsidRDefault="00401A5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09EBA5C8" w14:textId="77777777" w:rsidR="00401A53" w:rsidRDefault="00EF0B4A">
            <w:pPr>
              <w:pStyle w:val="TableParagraph"/>
              <w:ind w:left="68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Giudicare </w:t>
            </w:r>
            <w:r>
              <w:rPr>
                <w:sz w:val="24"/>
              </w:rPr>
              <w:t>i punti di forza e di debolezza dell’azione politica o militare dei protagonisti del processo risorgimentale.</w:t>
            </w:r>
          </w:p>
        </w:tc>
        <w:tc>
          <w:tcPr>
            <w:tcW w:w="3962" w:type="dxa"/>
          </w:tcPr>
          <w:p w14:paraId="3043A886" w14:textId="77777777" w:rsidR="00401A53" w:rsidRDefault="00EF0B4A">
            <w:pPr>
              <w:pStyle w:val="TableParagraph"/>
              <w:spacing w:line="273" w:lineRule="exact"/>
              <w:ind w:left="1503" w:right="1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L.1</w:t>
            </w:r>
          </w:p>
          <w:p w14:paraId="2EA4DF5E" w14:textId="77777777" w:rsidR="00401A53" w:rsidRDefault="00401A53">
            <w:pPr>
              <w:pStyle w:val="TableParagraph"/>
              <w:rPr>
                <w:b/>
                <w:sz w:val="26"/>
              </w:rPr>
            </w:pPr>
          </w:p>
          <w:p w14:paraId="0619E5F4" w14:textId="77777777" w:rsidR="00401A53" w:rsidRDefault="00401A53">
            <w:pPr>
              <w:pStyle w:val="TableParagraph"/>
              <w:spacing w:before="2"/>
              <w:rPr>
                <w:b/>
              </w:rPr>
            </w:pPr>
          </w:p>
          <w:p w14:paraId="2A977C16" w14:textId="77777777" w:rsidR="00401A53" w:rsidRDefault="00EF0B4A">
            <w:pPr>
              <w:pStyle w:val="TableParagraph"/>
              <w:ind w:left="67" w:right="68"/>
              <w:rPr>
                <w:sz w:val="24"/>
              </w:rPr>
            </w:pPr>
            <w:r>
              <w:rPr>
                <w:b/>
                <w:sz w:val="24"/>
              </w:rPr>
              <w:t xml:space="preserve">Individuare </w:t>
            </w:r>
            <w:r>
              <w:rPr>
                <w:sz w:val="24"/>
              </w:rPr>
              <w:t>i cambiamenti socioeconomici e tecnologici della seconda rivoluzione industriale.</w:t>
            </w:r>
          </w:p>
          <w:p w14:paraId="1080258C" w14:textId="77777777" w:rsidR="00401A53" w:rsidRDefault="00401A5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F2D1F43" w14:textId="77777777" w:rsidR="00401A53" w:rsidRDefault="00EF0B4A">
            <w:pPr>
              <w:pStyle w:val="TableParagraph"/>
              <w:ind w:left="67"/>
              <w:rPr>
                <w:sz w:val="24"/>
              </w:rPr>
            </w:pPr>
            <w:r>
              <w:rPr>
                <w:b/>
                <w:sz w:val="24"/>
              </w:rPr>
              <w:t xml:space="preserve">Analizzare </w:t>
            </w:r>
            <w:r>
              <w:rPr>
                <w:sz w:val="24"/>
              </w:rPr>
              <w:t>i cambiamenti socioeconomici della seconda industrializzazione (questione sociale, ruolo politico della borghesia, materie prime, trasformazione delle città, anche in relazione all’ archeologia industriale locale).</w:t>
            </w:r>
          </w:p>
          <w:p w14:paraId="2115180C" w14:textId="77777777" w:rsidR="00401A53" w:rsidRDefault="00EF0B4A">
            <w:pPr>
              <w:pStyle w:val="TableParagraph"/>
              <w:spacing w:before="4"/>
              <w:ind w:left="67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Ipotizzare </w:t>
            </w:r>
            <w:r>
              <w:rPr>
                <w:sz w:val="24"/>
              </w:rPr>
              <w:t>le istanze della lotta di classe sulla base di documenti scritti, audiovisivi e da immagini di villaggi operai, miniere e fabbriche.</w:t>
            </w:r>
          </w:p>
          <w:p w14:paraId="41483B82" w14:textId="77777777" w:rsidR="00401A53" w:rsidRDefault="00401A53">
            <w:pPr>
              <w:pStyle w:val="TableParagraph"/>
              <w:rPr>
                <w:b/>
                <w:sz w:val="24"/>
              </w:rPr>
            </w:pPr>
          </w:p>
          <w:p w14:paraId="0B1FB815" w14:textId="77777777" w:rsidR="00401A53" w:rsidRDefault="00EF0B4A">
            <w:pPr>
              <w:pStyle w:val="TableParagraph"/>
              <w:ind w:left="67"/>
              <w:rPr>
                <w:sz w:val="24"/>
              </w:rPr>
            </w:pPr>
            <w:r>
              <w:rPr>
                <w:b/>
                <w:sz w:val="24"/>
              </w:rPr>
              <w:t xml:space="preserve">Motivare </w:t>
            </w:r>
            <w:r>
              <w:rPr>
                <w:sz w:val="24"/>
              </w:rPr>
              <w:t>gli interessi di cui sono portatori la classe operaia e i capitalisti.</w:t>
            </w:r>
          </w:p>
        </w:tc>
      </w:tr>
    </w:tbl>
    <w:p w14:paraId="3732DCB7" w14:textId="77777777" w:rsidR="00EF0B4A" w:rsidRDefault="00EF0B4A"/>
    <w:sectPr w:rsidR="00EF0B4A">
      <w:pgSz w:w="16840" w:h="11910" w:orient="landscape"/>
      <w:pgMar w:top="7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172B"/>
    <w:multiLevelType w:val="hybridMultilevel"/>
    <w:tmpl w:val="2474CE58"/>
    <w:lvl w:ilvl="0" w:tplc="8B9C574A">
      <w:start w:val="1"/>
      <w:numFmt w:val="upperLetter"/>
      <w:lvlText w:val="%1."/>
      <w:lvlJc w:val="left"/>
      <w:pPr>
        <w:ind w:left="1004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CE95D82"/>
    <w:multiLevelType w:val="multilevel"/>
    <w:tmpl w:val="125CCC80"/>
    <w:lvl w:ilvl="0">
      <w:start w:val="1"/>
      <w:numFmt w:val="upperRoman"/>
      <w:lvlText w:val="%1"/>
      <w:lvlJc w:val="left"/>
      <w:pPr>
        <w:ind w:left="69" w:hanging="33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9" w:hanging="335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423" w:hanging="33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04" w:hanging="33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86" w:hanging="33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968" w:hanging="33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49" w:hanging="33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331" w:hanging="33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512" w:hanging="335"/>
      </w:pPr>
      <w:rPr>
        <w:rFonts w:hint="default"/>
        <w:lang w:val="it-IT" w:eastAsia="en-US" w:bidi="ar-SA"/>
      </w:rPr>
    </w:lvl>
  </w:abstractNum>
  <w:abstractNum w:abstractNumId="2" w15:restartNumberingAfterBreak="0">
    <w:nsid w:val="314B386D"/>
    <w:multiLevelType w:val="hybridMultilevel"/>
    <w:tmpl w:val="D47E9A9E"/>
    <w:lvl w:ilvl="0" w:tplc="544C58D6">
      <w:start w:val="12"/>
      <w:numFmt w:val="upperLetter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372A0"/>
    <w:multiLevelType w:val="multilevel"/>
    <w:tmpl w:val="F9C477F4"/>
    <w:lvl w:ilvl="0">
      <w:start w:val="4"/>
      <w:numFmt w:val="upperLetter"/>
      <w:lvlText w:val="%1"/>
      <w:lvlJc w:val="left"/>
      <w:pPr>
        <w:ind w:left="69" w:hanging="41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9" w:hanging="415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423" w:hanging="41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04" w:hanging="41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86" w:hanging="41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968" w:hanging="41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49" w:hanging="41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331" w:hanging="41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512" w:hanging="415"/>
      </w:pPr>
      <w:rPr>
        <w:rFonts w:hint="default"/>
        <w:lang w:val="it-IT" w:eastAsia="en-US" w:bidi="ar-SA"/>
      </w:rPr>
    </w:lvl>
  </w:abstractNum>
  <w:abstractNum w:abstractNumId="4" w15:restartNumberingAfterBreak="0">
    <w:nsid w:val="380426CD"/>
    <w:multiLevelType w:val="multilevel"/>
    <w:tmpl w:val="3FDEB3C4"/>
    <w:lvl w:ilvl="0">
      <w:start w:val="2"/>
      <w:numFmt w:val="upperLetter"/>
      <w:lvlText w:val="%1"/>
      <w:lvlJc w:val="left"/>
      <w:pPr>
        <w:ind w:left="69" w:hanging="400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9" w:hanging="400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423" w:hanging="40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04" w:hanging="40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86" w:hanging="40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968" w:hanging="40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49" w:hanging="40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331" w:hanging="40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512" w:hanging="40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A53"/>
    <w:rsid w:val="000E1C95"/>
    <w:rsid w:val="00401A53"/>
    <w:rsid w:val="00432DEC"/>
    <w:rsid w:val="00496D7A"/>
    <w:rsid w:val="004B2D77"/>
    <w:rsid w:val="00581A7F"/>
    <w:rsid w:val="00656636"/>
    <w:rsid w:val="006F64B3"/>
    <w:rsid w:val="007C2967"/>
    <w:rsid w:val="00851D0F"/>
    <w:rsid w:val="00B47429"/>
    <w:rsid w:val="00C6182D"/>
    <w:rsid w:val="00C81673"/>
    <w:rsid w:val="00D14917"/>
    <w:rsid w:val="00EF0B4A"/>
    <w:rsid w:val="00F4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F9C89"/>
  <w15:docId w15:val="{509CD101-CCD0-4A23-A492-607472E61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3421</Words>
  <Characters>19501</Characters>
  <Application>Microsoft Office Word</Application>
  <DocSecurity>0</DocSecurity>
  <Lines>162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Claudia Gazza</cp:lastModifiedBy>
  <cp:revision>14</cp:revision>
  <dcterms:created xsi:type="dcterms:W3CDTF">2020-09-01T20:41:00Z</dcterms:created>
  <dcterms:modified xsi:type="dcterms:W3CDTF">2021-07-21T21:46:00Z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2020-09-01T00:00:00Z</vt:filetime>
  </property>
</Properties>
</file>